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23" w:rsidRPr="005E5889" w:rsidRDefault="005572B5" w:rsidP="005E5889">
      <w:pPr>
        <w:jc w:val="center"/>
        <w:rPr>
          <w:b/>
        </w:rPr>
      </w:pPr>
      <w:r w:rsidRPr="005E5889">
        <w:rPr>
          <w:b/>
        </w:rPr>
        <w:t>CRITERIOS CONSENSUADOS EN EL CIUNER (Reuniones días 22-10-2013 y 14-09-2014)</w:t>
      </w:r>
    </w:p>
    <w:p w:rsidR="005572B5" w:rsidRDefault="00531120" w:rsidP="00531120">
      <w:pPr>
        <w:jc w:val="both"/>
      </w:pPr>
      <w:r>
        <w:t>Teniendo en cuenta el presupuesto con que cuenta la Secretaría de Ciencia y Técnica para financiamiento de proyectos PID-UNER y PID-NOVEL y la cantidad de proyectos que se presentan en las unidades académicas es que el CIUNER consensuó los siguientes criterios para distribución presupuestaria:</w:t>
      </w:r>
    </w:p>
    <w:p w:rsidR="00531120" w:rsidRDefault="00DC2A96" w:rsidP="00DC2A96">
      <w:pPr>
        <w:pStyle w:val="Prrafodelista"/>
        <w:numPr>
          <w:ilvl w:val="0"/>
          <w:numId w:val="1"/>
        </w:numPr>
        <w:jc w:val="both"/>
      </w:pPr>
      <w:r>
        <w:t>Proyectos de investigación PID-UNER con requerimiento de equipamiento y/o reactivos químicos se financiará hasta un máximo anual de $ 30.000.</w:t>
      </w:r>
    </w:p>
    <w:p w:rsidR="00DC2A96" w:rsidRDefault="00DC2A96" w:rsidP="00DC2A96">
      <w:pPr>
        <w:pStyle w:val="Prrafodelista"/>
        <w:numPr>
          <w:ilvl w:val="0"/>
          <w:numId w:val="1"/>
        </w:numPr>
        <w:jc w:val="both"/>
      </w:pPr>
      <w:r>
        <w:t xml:space="preserve">Proyectos de investigación PID-UNER </w:t>
      </w:r>
      <w:r>
        <w:t>que no requieran</w:t>
      </w:r>
      <w:r>
        <w:t xml:space="preserve"> equipamiento y/o reactivos químicos se financi</w:t>
      </w:r>
      <w:r>
        <w:t>ará hasta un máximo anual de $ 1</w:t>
      </w:r>
      <w:r>
        <w:t>0.000.</w:t>
      </w:r>
    </w:p>
    <w:p w:rsidR="00DC2A96" w:rsidRDefault="00DC2A96" w:rsidP="00DC2A96">
      <w:pPr>
        <w:pStyle w:val="Prrafodelista"/>
        <w:numPr>
          <w:ilvl w:val="0"/>
          <w:numId w:val="1"/>
        </w:numPr>
        <w:jc w:val="both"/>
      </w:pPr>
      <w:r>
        <w:t>Proyectos de investigación PID-NOVEL cuyo director presenta por primera vez un proyecto: se financiará hasta un máximo de $ 7.000.</w:t>
      </w:r>
    </w:p>
    <w:p w:rsidR="00DC2A96" w:rsidRDefault="00DC2A96" w:rsidP="00DC2A96">
      <w:pPr>
        <w:pStyle w:val="Prrafodelista"/>
        <w:numPr>
          <w:ilvl w:val="0"/>
          <w:numId w:val="1"/>
        </w:numPr>
        <w:jc w:val="both"/>
      </w:pPr>
      <w:r>
        <w:t xml:space="preserve">Proyectos de investigación PID-NOVEL cuyo director presenta por </w:t>
      </w:r>
      <w:r>
        <w:t>segund</w:t>
      </w:r>
      <w:r>
        <w:t>a vez un proyecto: se fin</w:t>
      </w:r>
      <w:r>
        <w:t>anciará hasta un máximo de $ 8.500</w:t>
      </w:r>
      <w:r>
        <w:t>.</w:t>
      </w:r>
    </w:p>
    <w:p w:rsidR="00DC2A96" w:rsidRDefault="00BB5DF5" w:rsidP="00DC2A96">
      <w:pPr>
        <w:pStyle w:val="Prrafodelista"/>
        <w:numPr>
          <w:ilvl w:val="0"/>
          <w:numId w:val="1"/>
        </w:numPr>
        <w:jc w:val="both"/>
      </w:pPr>
      <w:r>
        <w:t>En p</w:t>
      </w:r>
      <w:r>
        <w:t>royectos de investigación PID-NOVEL</w:t>
      </w:r>
      <w:r>
        <w:t xml:space="preserve"> en inciso 4 “Bienes de uso” únicamente se reconoce</w:t>
      </w:r>
      <w:r w:rsidR="00CD231C">
        <w:t>rá</w:t>
      </w:r>
      <w:r>
        <w:t xml:space="preserve"> bibliografía.</w:t>
      </w:r>
    </w:p>
    <w:p w:rsidR="00866372" w:rsidRDefault="00866372" w:rsidP="00866372">
      <w:pPr>
        <w:pStyle w:val="Prrafodelista"/>
        <w:numPr>
          <w:ilvl w:val="0"/>
          <w:numId w:val="1"/>
        </w:numPr>
        <w:jc w:val="both"/>
      </w:pPr>
      <w:r>
        <w:t xml:space="preserve">Para ambos tipos de proyectos </w:t>
      </w:r>
      <w:r w:rsidRPr="00866372">
        <w:t>se financiará</w:t>
      </w:r>
      <w:r>
        <w:t xml:space="preserve"> anualmente </w:t>
      </w:r>
      <w:r w:rsidRPr="00866372">
        <w:t xml:space="preserve">para presentar trabajos en congresos: 2 inscripciones, viáticos para 2 personas (2 × $ 1800= $ 3600) y traslado (2 pasajes ida y vuelta). </w:t>
      </w:r>
      <w:r>
        <w:t>S</w:t>
      </w:r>
      <w:r w:rsidRPr="00866372">
        <w:t>e financia</w:t>
      </w:r>
      <w:r>
        <w:t>rá</w:t>
      </w:r>
      <w:r w:rsidRPr="00866372">
        <w:t xml:space="preserve"> 1 integrante por viaje</w:t>
      </w:r>
      <w:r>
        <w:t xml:space="preserve">. </w:t>
      </w:r>
      <w:r w:rsidRPr="00866372">
        <w:t xml:space="preserve">El presupuesto para presentación de trabajos en congresos </w:t>
      </w:r>
      <w:r w:rsidR="00CD231C">
        <w:t>deberá estar</w:t>
      </w:r>
      <w:r w:rsidRPr="00866372">
        <w:t xml:space="preserve"> incluido en el presupuesto total del proyecto</w:t>
      </w:r>
      <w:r w:rsidR="00CD231C">
        <w:t xml:space="preserve"> al momento de la presentación</w:t>
      </w:r>
      <w:r w:rsidRPr="00866372">
        <w:t>.</w:t>
      </w:r>
    </w:p>
    <w:p w:rsidR="00866372" w:rsidRDefault="00F06B09" w:rsidP="00866372">
      <w:pPr>
        <w:pStyle w:val="Prrafodelista"/>
        <w:numPr>
          <w:ilvl w:val="0"/>
          <w:numId w:val="1"/>
        </w:numPr>
        <w:jc w:val="both"/>
      </w:pPr>
      <w:r>
        <w:t xml:space="preserve">Adquisición de computadoras: los requerimientos deben realizarse en la Secretaría de Investigación de la Facultad cuando la </w:t>
      </w:r>
      <w:r w:rsidR="00866372" w:rsidRPr="00866372">
        <w:t xml:space="preserve"> </w:t>
      </w:r>
      <w:r>
        <w:t>Secretaría de Ciencia y Técnica solicite a cada Unidad Académica las necesidades de los grupos de investigación, siempre sujeto a las disponibilidades presupuestarias de la Universidad.</w:t>
      </w:r>
      <w:r w:rsidR="00D42465">
        <w:t xml:space="preserve"> Si un proyecto requiere equipamiento informático de altas prestaciones, lo que deberá estar debidamente justificado, podrá solicitarse este equipamiento en la presentación del proyecto de investigación. Su otorgamiento quedará sujeto a las disponibilidades presupuestarias y a que no se superen los montos máximos por proyecto estipulado anteriormente.</w:t>
      </w:r>
    </w:p>
    <w:p w:rsidR="00F06B09" w:rsidRDefault="00BE6857" w:rsidP="00866372">
      <w:pPr>
        <w:pStyle w:val="Prrafodelista"/>
        <w:numPr>
          <w:ilvl w:val="0"/>
          <w:numId w:val="1"/>
        </w:numPr>
        <w:jc w:val="both"/>
      </w:pPr>
      <w:r>
        <w:t>Los gastos vinculados a infraestructura y adquisición de mobiliari</w:t>
      </w:r>
      <w:r w:rsidR="005F7E38">
        <w:t>o de oficina o laboratorio deberán</w:t>
      </w:r>
      <w:r>
        <w:t xml:space="preserve"> ser atendidos en cada Unidad Académica, salvo que se trate de mobiliario no adquirido habitualmente por ésta.</w:t>
      </w:r>
    </w:p>
    <w:p w:rsidR="005166C9" w:rsidRDefault="005166C9" w:rsidP="00866372">
      <w:pPr>
        <w:pStyle w:val="Prrafodelista"/>
        <w:numPr>
          <w:ilvl w:val="0"/>
          <w:numId w:val="1"/>
        </w:numPr>
        <w:jc w:val="both"/>
      </w:pPr>
      <w:r>
        <w:t>La asignación presupuestaria para mantenimiento de equipamiento se debe</w:t>
      </w:r>
      <w:r w:rsidR="005F7E38">
        <w:t>rá</w:t>
      </w:r>
      <w:r>
        <w:t xml:space="preserve"> gestionar a través de la Secretaría de Ciencia y Técnica </w:t>
      </w:r>
      <w:r>
        <w:t xml:space="preserve">teniendo en cuenta el cronograma de actividades del año en curso </w:t>
      </w:r>
      <w:r>
        <w:t>(no debe incluirse en la presentación del proyecto).</w:t>
      </w:r>
    </w:p>
    <w:p w:rsidR="005166C9" w:rsidRDefault="005166C9" w:rsidP="00866372">
      <w:pPr>
        <w:pStyle w:val="Prrafodelista"/>
        <w:numPr>
          <w:ilvl w:val="0"/>
          <w:numId w:val="1"/>
        </w:numPr>
        <w:jc w:val="both"/>
      </w:pPr>
      <w:r>
        <w:t xml:space="preserve">La ayuda económica para participar en eventos científicos internacionales en el exterior  </w:t>
      </w:r>
      <w:r>
        <w:t>se debe</w:t>
      </w:r>
      <w:r w:rsidR="005F7E38">
        <w:t>rá</w:t>
      </w:r>
      <w:bookmarkStart w:id="0" w:name="_GoBack"/>
      <w:bookmarkEnd w:id="0"/>
      <w:r>
        <w:t xml:space="preserve"> gestionar a través de la Secretaría de Ciencia y Técnica </w:t>
      </w:r>
      <w:r>
        <w:t xml:space="preserve">teniendo en cuenta el cronograma de actividades del año en curso </w:t>
      </w:r>
      <w:r>
        <w:t>(no debe incluirse en la presentación del proyecto).</w:t>
      </w:r>
    </w:p>
    <w:sectPr w:rsidR="005166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620E7"/>
    <w:multiLevelType w:val="hybridMultilevel"/>
    <w:tmpl w:val="E2B6E72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B5"/>
    <w:rsid w:val="005166C9"/>
    <w:rsid w:val="00531120"/>
    <w:rsid w:val="005572B5"/>
    <w:rsid w:val="005E5889"/>
    <w:rsid w:val="005F7E38"/>
    <w:rsid w:val="00866372"/>
    <w:rsid w:val="009E0E23"/>
    <w:rsid w:val="00BB5DF5"/>
    <w:rsid w:val="00BE6857"/>
    <w:rsid w:val="00CD231C"/>
    <w:rsid w:val="00D42465"/>
    <w:rsid w:val="00DC2A96"/>
    <w:rsid w:val="00F0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13</cp:revision>
  <dcterms:created xsi:type="dcterms:W3CDTF">2014-09-25T18:38:00Z</dcterms:created>
  <dcterms:modified xsi:type="dcterms:W3CDTF">2014-09-25T19:09:00Z</dcterms:modified>
</cp:coreProperties>
</file>