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0592" w:rsidRDefault="00A61D09" w:rsidP="00A61D09">
      <w:pPr>
        <w:spacing w:after="0" w:line="240" w:lineRule="auto"/>
        <w:jc w:val="center"/>
        <w:rPr>
          <w:b/>
          <w:lang w:val="es-AR"/>
        </w:rPr>
      </w:pPr>
      <w:r w:rsidRPr="00A61D09">
        <w:rPr>
          <w:b/>
          <w:lang w:val="es-AR"/>
        </w:rPr>
        <w:t xml:space="preserve">ANTEPROYECTO DE ESTATUTO </w:t>
      </w:r>
    </w:p>
    <w:p w:rsidR="00A863A7" w:rsidRDefault="00A863A7" w:rsidP="00A863A7">
      <w:pPr>
        <w:spacing w:after="0" w:line="240" w:lineRule="auto"/>
        <w:jc w:val="both"/>
        <w:rPr>
          <w:b/>
          <w:lang w:val="es-AR"/>
        </w:rPr>
      </w:pPr>
      <w:r>
        <w:rPr>
          <w:b/>
          <w:lang w:val="es-AR"/>
        </w:rPr>
        <w:t>Departamento:</w:t>
      </w:r>
    </w:p>
    <w:p w:rsidR="00A863A7" w:rsidRPr="00A61D09" w:rsidRDefault="00A863A7" w:rsidP="00A863A7">
      <w:pPr>
        <w:spacing w:after="0" w:line="240" w:lineRule="auto"/>
        <w:jc w:val="both"/>
        <w:rPr>
          <w:b/>
          <w:lang w:val="es-AR"/>
        </w:rPr>
      </w:pPr>
      <w:r>
        <w:rPr>
          <w:b/>
          <w:lang w:val="es-AR"/>
        </w:rPr>
        <w:t>Miembros del Departamento presentes:</w:t>
      </w:r>
    </w:p>
    <w:p w:rsidR="001D311C" w:rsidRDefault="001D311C" w:rsidP="001D311C">
      <w:pPr>
        <w:spacing w:after="0" w:line="240" w:lineRule="auto"/>
        <w:rPr>
          <w:lang w:val="es-AR"/>
        </w:rPr>
      </w:pPr>
    </w:p>
    <w:tbl>
      <w:tblPr>
        <w:tblStyle w:val="Tablaconcuadrcula"/>
        <w:tblW w:w="0" w:type="auto"/>
        <w:tblLook w:val="04A0" w:firstRow="1" w:lastRow="0" w:firstColumn="1" w:lastColumn="0" w:noHBand="0" w:noVBand="1"/>
      </w:tblPr>
      <w:tblGrid>
        <w:gridCol w:w="5070"/>
        <w:gridCol w:w="5528"/>
        <w:gridCol w:w="4819"/>
      </w:tblGrid>
      <w:tr w:rsidR="007A4047" w:rsidRPr="00613F96" w:rsidTr="006B0A29">
        <w:tc>
          <w:tcPr>
            <w:tcW w:w="5070" w:type="dxa"/>
          </w:tcPr>
          <w:p w:rsidR="007A4047" w:rsidRPr="0012098C" w:rsidRDefault="007A4047" w:rsidP="001D311C">
            <w:pPr>
              <w:rPr>
                <w:rFonts w:cstheme="minorHAnsi"/>
                <w:b/>
                <w:lang w:val="es-AR"/>
              </w:rPr>
            </w:pPr>
            <w:r w:rsidRPr="0012098C">
              <w:rPr>
                <w:rFonts w:cstheme="minorHAnsi"/>
                <w:b/>
                <w:lang w:val="es-AR"/>
              </w:rPr>
              <w:t>Anteproyecto Estatuto</w:t>
            </w:r>
          </w:p>
        </w:tc>
        <w:tc>
          <w:tcPr>
            <w:tcW w:w="5528" w:type="dxa"/>
          </w:tcPr>
          <w:p w:rsidR="007A4047" w:rsidRPr="0012098C" w:rsidRDefault="007A4047" w:rsidP="001D311C">
            <w:pPr>
              <w:rPr>
                <w:rFonts w:cstheme="minorHAnsi"/>
                <w:b/>
                <w:lang w:val="es-AR"/>
              </w:rPr>
            </w:pPr>
            <w:r w:rsidRPr="0012098C">
              <w:rPr>
                <w:rFonts w:cstheme="minorHAnsi"/>
                <w:b/>
                <w:lang w:val="es-AR"/>
              </w:rPr>
              <w:t>Estatuto Actual</w:t>
            </w:r>
          </w:p>
        </w:tc>
        <w:tc>
          <w:tcPr>
            <w:tcW w:w="4819" w:type="dxa"/>
          </w:tcPr>
          <w:p w:rsidR="007A4047" w:rsidRPr="0012098C" w:rsidRDefault="007A4047" w:rsidP="001D311C">
            <w:pPr>
              <w:rPr>
                <w:rFonts w:cstheme="minorHAnsi"/>
                <w:b/>
                <w:lang w:val="es-AR"/>
              </w:rPr>
            </w:pPr>
            <w:r>
              <w:rPr>
                <w:rFonts w:cstheme="minorHAnsi"/>
                <w:b/>
                <w:lang w:val="es-AR"/>
              </w:rPr>
              <w:t>Aclaraciones / Propuesta</w:t>
            </w:r>
            <w:r w:rsidR="006B0A29">
              <w:rPr>
                <w:rFonts w:cstheme="minorHAnsi"/>
                <w:b/>
                <w:lang w:val="es-AR"/>
              </w:rPr>
              <w:t xml:space="preserve"> o Aporte</w:t>
            </w:r>
            <w:r>
              <w:rPr>
                <w:rFonts w:cstheme="minorHAnsi"/>
                <w:b/>
                <w:lang w:val="es-AR"/>
              </w:rPr>
              <w:t xml:space="preserve"> del Departamento</w:t>
            </w:r>
          </w:p>
        </w:tc>
      </w:tr>
      <w:tr w:rsidR="007A4047" w:rsidRPr="00A863A7" w:rsidTr="006B0A29">
        <w:tc>
          <w:tcPr>
            <w:tcW w:w="5070" w:type="dxa"/>
          </w:tcPr>
          <w:p w:rsidR="007A4047" w:rsidRPr="00A200D6" w:rsidRDefault="007A4047" w:rsidP="00F0436B">
            <w:pPr>
              <w:rPr>
                <w:rFonts w:cstheme="minorHAnsi"/>
                <w:b/>
                <w:lang w:val="es-AR"/>
              </w:rPr>
            </w:pPr>
            <w:r w:rsidRPr="00A200D6">
              <w:rPr>
                <w:rFonts w:cstheme="minorHAnsi"/>
                <w:b/>
                <w:lang w:val="es-AR"/>
              </w:rPr>
              <w:t>Preámbulo</w:t>
            </w:r>
          </w:p>
          <w:p w:rsidR="007A4047" w:rsidRPr="0012098C" w:rsidRDefault="007A4047" w:rsidP="003D5038">
            <w:pPr>
              <w:autoSpaceDE w:val="0"/>
              <w:autoSpaceDN w:val="0"/>
              <w:adjustRightInd w:val="0"/>
              <w:rPr>
                <w:rFonts w:cstheme="minorHAnsi"/>
                <w:lang w:val="es-AR"/>
              </w:rPr>
            </w:pPr>
            <w:r w:rsidRPr="0012098C">
              <w:rPr>
                <w:rFonts w:cstheme="minorHAnsi"/>
                <w:color w:val="000000"/>
                <w:lang w:val="es-AR"/>
              </w:rPr>
              <w:t>La Universidad Nacional de Entre Ríos, como integrante del sistema público de educación superior, goza de plena autonomía normativa, política, académica y administrativa y de autarquía económico-financiera tal como garantiza la Constitución Nacional en su Artículo 75 inciso 19 y la normativa vigente.</w:t>
            </w:r>
          </w:p>
          <w:p w:rsidR="007A4047" w:rsidRPr="00613F96" w:rsidRDefault="007A4047" w:rsidP="003D5038">
            <w:pPr>
              <w:autoSpaceDE w:val="0"/>
              <w:autoSpaceDN w:val="0"/>
              <w:adjustRightInd w:val="0"/>
              <w:rPr>
                <w:rFonts w:cstheme="minorHAnsi"/>
                <w:lang w:val="es-AR"/>
              </w:rPr>
            </w:pPr>
            <w:r w:rsidRPr="0012098C">
              <w:rPr>
                <w:rFonts w:cstheme="minorHAnsi"/>
                <w:color w:val="000000"/>
                <w:lang w:val="es-AR"/>
              </w:rPr>
              <w:t xml:space="preserve">Sus funciones principales son la docencia; la investigación, desarrollo e innovación; y la extensión universitaria; las </w:t>
            </w:r>
            <w:r w:rsidRPr="00613F96">
              <w:rPr>
                <w:rFonts w:cstheme="minorHAnsi"/>
                <w:color w:val="000000"/>
                <w:lang w:val="es-AR"/>
              </w:rPr>
              <w:t>que realiza desde una perspectiva de derechos humanos, de género, de manera plural, diversa, accesible e inclusiva, con calidad institucional y académica, democráticamente, con ética y transparencia, comprometida con el contexto local, regional e internacional, atendiendo al buen vivir de los pueblos en armonía con el ambiente.</w:t>
            </w:r>
          </w:p>
          <w:p w:rsidR="007A4047" w:rsidRPr="00613F96" w:rsidRDefault="007A4047" w:rsidP="003D5038">
            <w:pPr>
              <w:autoSpaceDE w:val="0"/>
              <w:autoSpaceDN w:val="0"/>
              <w:adjustRightInd w:val="0"/>
              <w:rPr>
                <w:rFonts w:cstheme="minorHAnsi"/>
                <w:lang w:val="es-AR"/>
              </w:rPr>
            </w:pPr>
            <w:r w:rsidRPr="00613F96">
              <w:rPr>
                <w:rFonts w:cstheme="minorHAnsi"/>
                <w:color w:val="000000"/>
                <w:lang w:val="es-AR"/>
              </w:rPr>
              <w:t>Garantiza la gratuidad y equidad de sus estudios preuniversitarios y de grado, considerando al Estado el responsable de asegurar su financiamiento, por considerar a la educación un derecho humano y un bien público y social. La Universidad Nacional de Entre Ríos se compromete a ampliar el derecho a la educación.</w:t>
            </w:r>
          </w:p>
          <w:p w:rsidR="007A4047" w:rsidRPr="0012098C" w:rsidRDefault="007A4047" w:rsidP="003D5038">
            <w:pPr>
              <w:autoSpaceDE w:val="0"/>
              <w:autoSpaceDN w:val="0"/>
              <w:adjustRightInd w:val="0"/>
              <w:rPr>
                <w:rFonts w:cstheme="minorHAnsi"/>
                <w:lang w:val="es-AR"/>
              </w:rPr>
            </w:pPr>
            <w:r w:rsidRPr="00613F96">
              <w:rPr>
                <w:rFonts w:cstheme="minorHAnsi"/>
                <w:color w:val="000000"/>
                <w:lang w:val="es-AR"/>
              </w:rPr>
              <w:t>Los aspectos precedentemente enunciados son materia de regulación y precisión en cuanto a sus alcances mediante la implementación de acciones positivas que tiendan a alcanzar</w:t>
            </w:r>
            <w:r w:rsidRPr="0012098C">
              <w:rPr>
                <w:rFonts w:cstheme="minorHAnsi"/>
                <w:color w:val="000000"/>
                <w:lang w:val="es-AR"/>
              </w:rPr>
              <w:t xml:space="preserve"> la real igualdad de trato y oportunidades y la plena libertad de pensamiento, opinión y expresión en sus distintas dimensiones.</w:t>
            </w:r>
          </w:p>
        </w:tc>
        <w:tc>
          <w:tcPr>
            <w:tcW w:w="5528" w:type="dxa"/>
          </w:tcPr>
          <w:p w:rsidR="007A4047" w:rsidRPr="00A200D6" w:rsidRDefault="007A4047" w:rsidP="00A200D6">
            <w:pPr>
              <w:rPr>
                <w:rFonts w:cstheme="minorHAnsi"/>
                <w:b/>
                <w:lang w:val="es-AR"/>
              </w:rPr>
            </w:pPr>
            <w:r w:rsidRPr="00A200D6">
              <w:rPr>
                <w:rFonts w:cstheme="minorHAnsi"/>
                <w:b/>
                <w:lang w:val="es-AR"/>
              </w:rPr>
              <w:t>Preámbulo</w:t>
            </w:r>
          </w:p>
          <w:p w:rsidR="007A4047" w:rsidRPr="00613F96" w:rsidRDefault="007A4047" w:rsidP="00F83E0C">
            <w:pPr>
              <w:autoSpaceDE w:val="0"/>
              <w:autoSpaceDN w:val="0"/>
              <w:adjustRightInd w:val="0"/>
              <w:rPr>
                <w:rFonts w:cstheme="minorHAnsi"/>
                <w:color w:val="000000"/>
                <w:lang w:val="es-AR"/>
              </w:rPr>
            </w:pPr>
            <w:r w:rsidRPr="0012098C">
              <w:rPr>
                <w:rFonts w:cstheme="minorHAnsi"/>
                <w:color w:val="000000"/>
                <w:lang w:val="es-AR"/>
              </w:rPr>
              <w:t xml:space="preserve">La Universidad Nacional de Entre Ríos, como integrante del sistema público de educación superior goza de autonomía normativa, política, académica y administrativa y de autarquía económico-financiera. Sus funciones principales son: la docencia, la investigación y la extensión universitaria. Garantiza la gratuidad de sus estudios de grado, siendo el Estado el responsable de asegurar su </w:t>
            </w:r>
            <w:r w:rsidRPr="00613F96">
              <w:rPr>
                <w:rFonts w:cstheme="minorHAnsi"/>
                <w:color w:val="000000"/>
                <w:lang w:val="es-AR"/>
              </w:rPr>
              <w:t>financiamiento, por considerar a la educación un derecho y un bien social. Para el ingreso a sus carreras de grado no existen medidas de carácter selectivo, ni que restrinjan el acceso a las mismas, con el fin de ampliar cada vez más las posibilidades de la educación superior.</w:t>
            </w:r>
          </w:p>
          <w:p w:rsidR="007A4047" w:rsidRPr="00613F96" w:rsidRDefault="007A4047" w:rsidP="00F83E0C">
            <w:pPr>
              <w:autoSpaceDE w:val="0"/>
              <w:autoSpaceDN w:val="0"/>
              <w:adjustRightInd w:val="0"/>
              <w:rPr>
                <w:rFonts w:cstheme="minorHAnsi"/>
                <w:color w:val="000000"/>
                <w:lang w:val="es-AR"/>
              </w:rPr>
            </w:pPr>
          </w:p>
          <w:p w:rsidR="007A4047" w:rsidRPr="0012098C" w:rsidRDefault="007A4047" w:rsidP="001D311C">
            <w:pPr>
              <w:rPr>
                <w:rFonts w:cstheme="minorHAnsi"/>
                <w:lang w:val="es-AR"/>
              </w:rPr>
            </w:pPr>
          </w:p>
        </w:tc>
        <w:tc>
          <w:tcPr>
            <w:tcW w:w="4819" w:type="dxa"/>
          </w:tcPr>
          <w:p w:rsidR="007A4047" w:rsidRDefault="00613F96" w:rsidP="001D311C">
            <w:pPr>
              <w:rPr>
                <w:rFonts w:cstheme="minorHAnsi"/>
                <w:lang w:val="es-AR"/>
              </w:rPr>
            </w:pPr>
            <w:r>
              <w:rPr>
                <w:rFonts w:cstheme="minorHAnsi"/>
                <w:lang w:val="es-AR"/>
              </w:rPr>
              <w:t>FUNDAMENTO DE LA MODIFICACIÓN:</w:t>
            </w:r>
          </w:p>
          <w:p w:rsidR="00613F96" w:rsidRPr="0012098C" w:rsidRDefault="00613F96" w:rsidP="005D5F41">
            <w:pPr>
              <w:rPr>
                <w:rFonts w:cstheme="minorHAnsi"/>
                <w:lang w:val="es-AR"/>
              </w:rPr>
            </w:pPr>
            <w:r>
              <w:rPr>
                <w:rFonts w:cstheme="minorHAnsi"/>
                <w:lang w:val="es-AR"/>
              </w:rPr>
              <w:t>Se formuló el preámbulo en el Antep</w:t>
            </w:r>
            <w:r w:rsidR="005D5F41">
              <w:rPr>
                <w:rFonts w:cstheme="minorHAnsi"/>
                <w:lang w:val="es-AR"/>
              </w:rPr>
              <w:t>royecto atendiendo a la Misión,</w:t>
            </w:r>
            <w:r>
              <w:rPr>
                <w:rFonts w:cstheme="minorHAnsi"/>
                <w:lang w:val="es-AR"/>
              </w:rPr>
              <w:t xml:space="preserve"> Visión </w:t>
            </w:r>
            <w:r w:rsidR="005D5F41">
              <w:rPr>
                <w:rFonts w:cstheme="minorHAnsi"/>
                <w:lang w:val="es-AR"/>
              </w:rPr>
              <w:t xml:space="preserve">y a los Objetivos Estratégicos </w:t>
            </w:r>
            <w:r w:rsidR="005D5F41">
              <w:rPr>
                <w:rFonts w:cstheme="minorHAnsi"/>
                <w:lang w:val="es-AR"/>
              </w:rPr>
              <w:t>de la Universidad</w:t>
            </w:r>
            <w:r w:rsidR="005D5F41">
              <w:rPr>
                <w:rFonts w:cstheme="minorHAnsi"/>
                <w:lang w:val="es-AR"/>
              </w:rPr>
              <w:t>.</w:t>
            </w:r>
          </w:p>
        </w:tc>
      </w:tr>
      <w:tr w:rsidR="007A4047" w:rsidRPr="00A863A7" w:rsidTr="006B0A29">
        <w:tc>
          <w:tcPr>
            <w:tcW w:w="5070" w:type="dxa"/>
          </w:tcPr>
          <w:p w:rsidR="007A4047" w:rsidRPr="00A200D6" w:rsidRDefault="007A4047" w:rsidP="001D311C">
            <w:pPr>
              <w:rPr>
                <w:rFonts w:cstheme="minorHAnsi"/>
                <w:b/>
                <w:lang w:val="es-AR"/>
              </w:rPr>
            </w:pPr>
            <w:r w:rsidRPr="00A200D6">
              <w:rPr>
                <w:rFonts w:cstheme="minorHAnsi"/>
                <w:b/>
                <w:lang w:val="es-AR"/>
              </w:rPr>
              <w:t xml:space="preserve">Art. 10, Inciso c. </w:t>
            </w:r>
          </w:p>
          <w:p w:rsidR="007A4047" w:rsidRPr="0012098C" w:rsidRDefault="007A4047" w:rsidP="00A0192D">
            <w:pPr>
              <w:rPr>
                <w:rFonts w:cstheme="minorHAnsi"/>
                <w:lang w:val="es-AR"/>
              </w:rPr>
            </w:pPr>
            <w:r w:rsidRPr="0012098C">
              <w:rPr>
                <w:rFonts w:cstheme="minorHAnsi"/>
                <w:lang w:val="es-AR"/>
              </w:rPr>
              <w:t xml:space="preserve">El </w:t>
            </w:r>
            <w:r w:rsidRPr="0056265D">
              <w:rPr>
                <w:rFonts w:cstheme="minorHAnsi"/>
                <w:u w:val="single"/>
                <w:lang w:val="es-AR"/>
              </w:rPr>
              <w:t>Consejo Superior está integrado por</w:t>
            </w:r>
            <w:r w:rsidRPr="0012098C">
              <w:rPr>
                <w:rFonts w:cstheme="minorHAnsi"/>
                <w:lang w:val="es-AR"/>
              </w:rPr>
              <w:t>:</w:t>
            </w:r>
          </w:p>
          <w:p w:rsidR="007A4047" w:rsidRPr="0012098C" w:rsidRDefault="007A4047" w:rsidP="00A0192D">
            <w:pPr>
              <w:rPr>
                <w:rFonts w:cstheme="minorHAnsi"/>
                <w:lang w:val="es-AR"/>
              </w:rPr>
            </w:pPr>
            <w:r w:rsidRPr="0012098C">
              <w:rPr>
                <w:rFonts w:cstheme="minorHAnsi"/>
                <w:lang w:val="es-AR"/>
              </w:rPr>
              <w:lastRenderedPageBreak/>
              <w:t>Rector</w:t>
            </w:r>
            <w:r>
              <w:rPr>
                <w:rFonts w:cstheme="minorHAnsi"/>
                <w:lang w:val="es-AR"/>
              </w:rPr>
              <w:t>= 1</w:t>
            </w:r>
          </w:p>
          <w:p w:rsidR="007A4047" w:rsidRPr="0012098C" w:rsidRDefault="007A4047" w:rsidP="00A0192D">
            <w:pPr>
              <w:rPr>
                <w:rFonts w:cstheme="minorHAnsi"/>
                <w:lang w:val="es-AR"/>
              </w:rPr>
            </w:pPr>
            <w:r w:rsidRPr="0012098C">
              <w:rPr>
                <w:rFonts w:cstheme="minorHAnsi"/>
                <w:lang w:val="es-AR"/>
              </w:rPr>
              <w:t>Decanos= 9</w:t>
            </w:r>
          </w:p>
          <w:p w:rsidR="007A4047" w:rsidRPr="0012098C" w:rsidRDefault="007A4047" w:rsidP="00A0192D">
            <w:pPr>
              <w:rPr>
                <w:rFonts w:cstheme="minorHAnsi"/>
                <w:lang w:val="es-AR"/>
              </w:rPr>
            </w:pPr>
            <w:r w:rsidRPr="0012098C">
              <w:rPr>
                <w:rFonts w:cstheme="minorHAnsi"/>
                <w:lang w:val="es-AR"/>
              </w:rPr>
              <w:t xml:space="preserve">2 docentes ordinarios por facultad= </w:t>
            </w:r>
            <w:r w:rsidRPr="0025301D">
              <w:rPr>
                <w:rFonts w:cstheme="minorHAnsi"/>
                <w:highlight w:val="lightGray"/>
                <w:lang w:val="es-AR"/>
              </w:rPr>
              <w:t>18</w:t>
            </w:r>
          </w:p>
          <w:p w:rsidR="007A4047" w:rsidRPr="0012098C" w:rsidRDefault="007A4047" w:rsidP="00A0192D">
            <w:pPr>
              <w:rPr>
                <w:rFonts w:cstheme="minorHAnsi"/>
                <w:lang w:val="es-AR"/>
              </w:rPr>
            </w:pPr>
            <w:r w:rsidRPr="0012098C">
              <w:rPr>
                <w:rFonts w:cstheme="minorHAnsi"/>
                <w:lang w:val="es-AR"/>
              </w:rPr>
              <w:t>(debiendo contar cada dupla, al menos, con una o un Profesor Ordinario en las categorías de Titular, Asociado o Adjunto)</w:t>
            </w:r>
          </w:p>
          <w:p w:rsidR="007A4047" w:rsidRPr="0012098C" w:rsidRDefault="007A4047" w:rsidP="00A0192D">
            <w:pPr>
              <w:rPr>
                <w:rFonts w:cstheme="minorHAnsi"/>
                <w:lang w:val="es-AR"/>
              </w:rPr>
            </w:pPr>
            <w:r w:rsidRPr="0012098C">
              <w:rPr>
                <w:rFonts w:cstheme="minorHAnsi"/>
                <w:lang w:val="es-AR"/>
              </w:rPr>
              <w:t xml:space="preserve">1 estudiante por facultad= </w:t>
            </w:r>
            <w:r w:rsidRPr="00A863A7">
              <w:rPr>
                <w:rFonts w:cstheme="minorHAnsi"/>
                <w:u w:val="single"/>
                <w:lang w:val="es-AR"/>
              </w:rPr>
              <w:t>9</w:t>
            </w:r>
          </w:p>
          <w:p w:rsidR="007A4047" w:rsidRPr="0012098C" w:rsidRDefault="007A4047" w:rsidP="00A0192D">
            <w:pPr>
              <w:rPr>
                <w:rFonts w:cstheme="minorHAnsi"/>
                <w:lang w:val="es-AR"/>
              </w:rPr>
            </w:pPr>
            <w:r w:rsidRPr="0012098C">
              <w:rPr>
                <w:rFonts w:cstheme="minorHAnsi"/>
                <w:lang w:val="es-AR"/>
              </w:rPr>
              <w:t>1 graduado por circunscripción</w:t>
            </w:r>
            <w:r w:rsidR="0003587D">
              <w:rPr>
                <w:rFonts w:cstheme="minorHAnsi"/>
                <w:lang w:val="es-AR"/>
              </w:rPr>
              <w:t xml:space="preserve"> *</w:t>
            </w:r>
            <w:r w:rsidRPr="0012098C">
              <w:rPr>
                <w:rFonts w:cstheme="minorHAnsi"/>
                <w:lang w:val="es-AR"/>
              </w:rPr>
              <w:t xml:space="preserve">= </w:t>
            </w:r>
            <w:r w:rsidRPr="00A863A7">
              <w:rPr>
                <w:rFonts w:cstheme="minorHAnsi"/>
                <w:u w:val="single"/>
                <w:lang w:val="es-AR"/>
              </w:rPr>
              <w:t>4</w:t>
            </w:r>
          </w:p>
          <w:p w:rsidR="007A4047" w:rsidRPr="0012098C" w:rsidRDefault="007A4047" w:rsidP="00A0192D">
            <w:pPr>
              <w:rPr>
                <w:rFonts w:cstheme="minorHAnsi"/>
                <w:lang w:val="es-AR"/>
              </w:rPr>
            </w:pPr>
            <w:r w:rsidRPr="0012098C">
              <w:rPr>
                <w:rFonts w:cstheme="minorHAnsi"/>
                <w:lang w:val="es-AR"/>
              </w:rPr>
              <w:t xml:space="preserve">1 No docente por circunscripción= </w:t>
            </w:r>
            <w:r w:rsidRPr="00A863A7">
              <w:rPr>
                <w:rFonts w:cstheme="minorHAnsi"/>
                <w:u w:val="single"/>
                <w:lang w:val="es-AR"/>
              </w:rPr>
              <w:t>4</w:t>
            </w:r>
          </w:p>
          <w:p w:rsidR="007A4047" w:rsidRDefault="007A4047" w:rsidP="00A0192D">
            <w:pPr>
              <w:rPr>
                <w:rFonts w:cstheme="minorHAnsi"/>
                <w:lang w:val="es-AR"/>
              </w:rPr>
            </w:pPr>
          </w:p>
          <w:p w:rsidR="0003587D" w:rsidRPr="0012098C" w:rsidRDefault="0003587D" w:rsidP="00A0192D">
            <w:pPr>
              <w:rPr>
                <w:rFonts w:cstheme="minorHAnsi"/>
                <w:lang w:val="es-AR"/>
              </w:rPr>
            </w:pPr>
            <w:r>
              <w:rPr>
                <w:rFonts w:cstheme="minorHAnsi"/>
                <w:lang w:val="es-AR"/>
              </w:rPr>
              <w:t>* En el Art. 89 del Anteproyecto están definidas las circunscripciones.</w:t>
            </w:r>
          </w:p>
          <w:p w:rsidR="007A4047" w:rsidRPr="0012098C" w:rsidRDefault="007A4047" w:rsidP="00A0192D">
            <w:pPr>
              <w:rPr>
                <w:rFonts w:cstheme="minorHAnsi"/>
                <w:lang w:val="es-AR"/>
              </w:rPr>
            </w:pPr>
          </w:p>
        </w:tc>
        <w:tc>
          <w:tcPr>
            <w:tcW w:w="5528" w:type="dxa"/>
          </w:tcPr>
          <w:p w:rsidR="007A4047" w:rsidRPr="00A200D6" w:rsidRDefault="007A4047" w:rsidP="001D311C">
            <w:pPr>
              <w:rPr>
                <w:rFonts w:cstheme="minorHAnsi"/>
                <w:b/>
                <w:lang w:val="es-AR"/>
              </w:rPr>
            </w:pPr>
            <w:r w:rsidRPr="00A200D6">
              <w:rPr>
                <w:rFonts w:cstheme="minorHAnsi"/>
                <w:b/>
                <w:lang w:val="es-AR"/>
              </w:rPr>
              <w:lastRenderedPageBreak/>
              <w:t>Art. 10.</w:t>
            </w:r>
          </w:p>
          <w:p w:rsidR="007A4047" w:rsidRPr="0012098C" w:rsidRDefault="007A4047" w:rsidP="001D311C">
            <w:pPr>
              <w:rPr>
                <w:rFonts w:cstheme="minorHAnsi"/>
                <w:lang w:val="es-AR"/>
              </w:rPr>
            </w:pPr>
            <w:r w:rsidRPr="0012098C">
              <w:rPr>
                <w:rFonts w:cstheme="minorHAnsi"/>
                <w:lang w:val="es-AR"/>
              </w:rPr>
              <w:t>Rector</w:t>
            </w:r>
            <w:r>
              <w:rPr>
                <w:rFonts w:cstheme="minorHAnsi"/>
                <w:lang w:val="es-AR"/>
              </w:rPr>
              <w:t>= 1</w:t>
            </w:r>
          </w:p>
          <w:p w:rsidR="007A4047" w:rsidRPr="0012098C" w:rsidRDefault="007A4047" w:rsidP="001D311C">
            <w:pPr>
              <w:rPr>
                <w:rFonts w:cstheme="minorHAnsi"/>
                <w:lang w:val="es-AR"/>
              </w:rPr>
            </w:pPr>
            <w:r w:rsidRPr="0012098C">
              <w:rPr>
                <w:rFonts w:cstheme="minorHAnsi"/>
                <w:lang w:val="es-AR"/>
              </w:rPr>
              <w:lastRenderedPageBreak/>
              <w:t>Decanos= 9</w:t>
            </w:r>
          </w:p>
          <w:p w:rsidR="007A4047" w:rsidRPr="0012098C" w:rsidRDefault="007A4047" w:rsidP="001D311C">
            <w:pPr>
              <w:rPr>
                <w:rFonts w:cstheme="minorHAnsi"/>
                <w:lang w:val="es-AR"/>
              </w:rPr>
            </w:pPr>
            <w:r w:rsidRPr="0012098C">
              <w:rPr>
                <w:rFonts w:cstheme="minorHAnsi"/>
                <w:lang w:val="es-AR"/>
              </w:rPr>
              <w:t xml:space="preserve">1 docente ordinario por facultad= </w:t>
            </w:r>
            <w:r w:rsidRPr="00A863A7">
              <w:rPr>
                <w:rFonts w:cstheme="minorHAnsi"/>
                <w:highlight w:val="lightGray"/>
                <w:lang w:val="es-AR"/>
              </w:rPr>
              <w:t>9</w:t>
            </w:r>
          </w:p>
          <w:p w:rsidR="007A4047" w:rsidRPr="0012098C" w:rsidRDefault="007A4047" w:rsidP="001D311C">
            <w:pPr>
              <w:rPr>
                <w:rFonts w:cstheme="minorHAnsi"/>
                <w:lang w:val="es-AR"/>
              </w:rPr>
            </w:pPr>
            <w:r w:rsidRPr="00A863A7">
              <w:rPr>
                <w:rFonts w:cstheme="minorHAnsi"/>
                <w:u w:val="single"/>
                <w:lang w:val="es-AR"/>
              </w:rPr>
              <w:t>6</w:t>
            </w:r>
            <w:r w:rsidRPr="0012098C">
              <w:rPr>
                <w:rFonts w:cstheme="minorHAnsi"/>
                <w:lang w:val="es-AR"/>
              </w:rPr>
              <w:t xml:space="preserve"> estudiantes</w:t>
            </w:r>
          </w:p>
          <w:p w:rsidR="007A4047" w:rsidRPr="0012098C" w:rsidRDefault="007A4047" w:rsidP="001D311C">
            <w:pPr>
              <w:rPr>
                <w:rFonts w:cstheme="minorHAnsi"/>
                <w:lang w:val="es-AR"/>
              </w:rPr>
            </w:pPr>
            <w:r w:rsidRPr="00A863A7">
              <w:rPr>
                <w:rFonts w:cstheme="minorHAnsi"/>
                <w:u w:val="single"/>
                <w:lang w:val="es-AR"/>
              </w:rPr>
              <w:t>6</w:t>
            </w:r>
            <w:r w:rsidRPr="0012098C">
              <w:rPr>
                <w:rFonts w:cstheme="minorHAnsi"/>
                <w:lang w:val="es-AR"/>
              </w:rPr>
              <w:t xml:space="preserve"> graduados</w:t>
            </w:r>
          </w:p>
          <w:p w:rsidR="007A4047" w:rsidRPr="0012098C" w:rsidRDefault="007A4047" w:rsidP="001D311C">
            <w:pPr>
              <w:rPr>
                <w:rFonts w:cstheme="minorHAnsi"/>
                <w:lang w:val="es-AR"/>
              </w:rPr>
            </w:pPr>
            <w:r w:rsidRPr="00A863A7">
              <w:rPr>
                <w:rFonts w:cstheme="minorHAnsi"/>
                <w:u w:val="single"/>
                <w:lang w:val="es-AR"/>
              </w:rPr>
              <w:t>2</w:t>
            </w:r>
            <w:r w:rsidRPr="0012098C">
              <w:rPr>
                <w:rFonts w:cstheme="minorHAnsi"/>
                <w:lang w:val="es-AR"/>
              </w:rPr>
              <w:t xml:space="preserve"> no docentes</w:t>
            </w:r>
          </w:p>
          <w:p w:rsidR="007A4047" w:rsidRPr="0012098C" w:rsidRDefault="007A4047" w:rsidP="001D311C">
            <w:pPr>
              <w:rPr>
                <w:rFonts w:cstheme="minorHAnsi"/>
                <w:lang w:val="es-AR"/>
              </w:rPr>
            </w:pPr>
          </w:p>
          <w:p w:rsidR="007A4047" w:rsidRPr="0012098C" w:rsidRDefault="007A4047" w:rsidP="001D311C">
            <w:pPr>
              <w:rPr>
                <w:rFonts w:cstheme="minorHAnsi"/>
                <w:lang w:val="es-AR"/>
              </w:rPr>
            </w:pPr>
          </w:p>
        </w:tc>
        <w:tc>
          <w:tcPr>
            <w:tcW w:w="4819" w:type="dxa"/>
          </w:tcPr>
          <w:p w:rsidR="007A4047" w:rsidRPr="0025301D" w:rsidRDefault="007A4047" w:rsidP="00BA7D75">
            <w:pPr>
              <w:autoSpaceDE w:val="0"/>
              <w:autoSpaceDN w:val="0"/>
              <w:adjustRightInd w:val="0"/>
              <w:rPr>
                <w:rFonts w:cstheme="minorHAnsi"/>
                <w:color w:val="000000"/>
                <w:lang w:val="es-AR"/>
              </w:rPr>
            </w:pPr>
            <w:r w:rsidRPr="0012098C">
              <w:rPr>
                <w:rFonts w:cstheme="minorHAnsi"/>
                <w:color w:val="000000"/>
                <w:lang w:val="es-AR"/>
              </w:rPr>
              <w:lastRenderedPageBreak/>
              <w:t xml:space="preserve">LES Art. 53. Los </w:t>
            </w:r>
            <w:r w:rsidRPr="0025301D">
              <w:rPr>
                <w:rFonts w:cstheme="minorHAnsi"/>
                <w:color w:val="000000"/>
                <w:u w:val="single"/>
                <w:lang w:val="es-AR"/>
              </w:rPr>
              <w:t>órganos colegiados</w:t>
            </w:r>
            <w:r w:rsidRPr="0012098C">
              <w:rPr>
                <w:rFonts w:cstheme="minorHAnsi"/>
                <w:color w:val="000000"/>
                <w:lang w:val="es-AR"/>
              </w:rPr>
              <w:t xml:space="preserve"> de gobierno estarán integrados de acuerdo a lo </w:t>
            </w:r>
            <w:r w:rsidRPr="0025301D">
              <w:rPr>
                <w:rFonts w:cstheme="minorHAnsi"/>
                <w:color w:val="000000"/>
                <w:lang w:val="es-AR"/>
              </w:rPr>
              <w:t xml:space="preserve">que determinen </w:t>
            </w:r>
            <w:r w:rsidRPr="0025301D">
              <w:rPr>
                <w:rFonts w:cstheme="minorHAnsi"/>
                <w:color w:val="000000"/>
                <w:lang w:val="es-AR"/>
              </w:rPr>
              <w:lastRenderedPageBreak/>
              <w:t>los estatutos de cada universidad, los que deberán asegurar:</w:t>
            </w:r>
          </w:p>
          <w:p w:rsidR="007A4047" w:rsidRPr="0025301D" w:rsidRDefault="007A4047" w:rsidP="00BA7D75">
            <w:pPr>
              <w:autoSpaceDE w:val="0"/>
              <w:autoSpaceDN w:val="0"/>
              <w:adjustRightInd w:val="0"/>
              <w:rPr>
                <w:rFonts w:cstheme="minorHAnsi"/>
                <w:color w:val="000000"/>
                <w:lang w:val="es-AR"/>
              </w:rPr>
            </w:pPr>
            <w:r w:rsidRPr="0025301D">
              <w:rPr>
                <w:rFonts w:cstheme="minorHAnsi"/>
                <w:color w:val="000000"/>
                <w:lang w:val="es-AR"/>
              </w:rPr>
              <w:t xml:space="preserve">a) Que el </w:t>
            </w:r>
            <w:r w:rsidRPr="0025301D">
              <w:rPr>
                <w:rFonts w:cstheme="minorHAnsi"/>
                <w:color w:val="000000"/>
                <w:u w:val="single"/>
                <w:lang w:val="es-AR"/>
              </w:rPr>
              <w:t xml:space="preserve">claustro docente </w:t>
            </w:r>
            <w:r w:rsidRPr="0025301D">
              <w:rPr>
                <w:rFonts w:cstheme="minorHAnsi"/>
                <w:color w:val="000000"/>
                <w:lang w:val="es-AR"/>
              </w:rPr>
              <w:t xml:space="preserve">tenga la mayor </w:t>
            </w:r>
            <w:r w:rsidRPr="0025301D">
              <w:rPr>
                <w:rFonts w:cstheme="minorHAnsi"/>
                <w:color w:val="000000"/>
                <w:u w:val="single"/>
                <w:lang w:val="es-AR"/>
              </w:rPr>
              <w:t>representación relativa</w:t>
            </w:r>
            <w:r w:rsidRPr="0025301D">
              <w:rPr>
                <w:rFonts w:cstheme="minorHAnsi"/>
                <w:color w:val="000000"/>
                <w:lang w:val="es-AR"/>
              </w:rPr>
              <w:t xml:space="preserve">, que no podrá ser inferior al cincuenta por ciento </w:t>
            </w:r>
            <w:r w:rsidRPr="0025301D">
              <w:rPr>
                <w:rFonts w:cstheme="minorHAnsi"/>
                <w:color w:val="000000"/>
                <w:u w:val="single"/>
                <w:lang w:val="es-AR"/>
              </w:rPr>
              <w:t>(50%)</w:t>
            </w:r>
            <w:r w:rsidRPr="0025301D">
              <w:rPr>
                <w:rFonts w:cstheme="minorHAnsi"/>
                <w:color w:val="000000"/>
                <w:lang w:val="es-AR"/>
              </w:rPr>
              <w:t xml:space="preserve"> de la totalidad de sus miembros;</w:t>
            </w:r>
          </w:p>
          <w:p w:rsidR="007A4047" w:rsidRPr="0012098C" w:rsidRDefault="007A4047" w:rsidP="00A863A7">
            <w:pPr>
              <w:autoSpaceDE w:val="0"/>
              <w:autoSpaceDN w:val="0"/>
              <w:adjustRightInd w:val="0"/>
              <w:rPr>
                <w:rFonts w:cstheme="minorHAnsi"/>
                <w:color w:val="00B050"/>
                <w:lang w:val="es-AR"/>
              </w:rPr>
            </w:pPr>
            <w:r>
              <w:rPr>
                <w:rFonts w:cstheme="minorHAnsi"/>
                <w:color w:val="000000"/>
                <w:lang w:val="es-AR"/>
              </w:rPr>
              <w:t>FUNDAMENTO DE LA MODIFICACIÓN: Necesidad de cumplir con la Ley de Educación Superior, que dice que el número de representantes en el claustro docente no debe ser inferior al 50% de la suma de los representantes de los claustros estudiantes, graduados y no docentes.</w:t>
            </w:r>
          </w:p>
        </w:tc>
      </w:tr>
      <w:tr w:rsidR="007A4047" w:rsidRPr="00A863A7" w:rsidTr="006B0A29">
        <w:tc>
          <w:tcPr>
            <w:tcW w:w="5070" w:type="dxa"/>
          </w:tcPr>
          <w:p w:rsidR="007A4047" w:rsidRDefault="007A4047" w:rsidP="00F23F31">
            <w:pPr>
              <w:rPr>
                <w:rFonts w:cstheme="minorHAnsi"/>
                <w:iCs/>
                <w:color w:val="222222"/>
                <w:shd w:val="clear" w:color="auto" w:fill="FFFFFF"/>
                <w:lang w:val="es-AR"/>
              </w:rPr>
            </w:pPr>
            <w:r w:rsidRPr="007F30D3">
              <w:rPr>
                <w:rFonts w:cstheme="minorHAnsi"/>
                <w:b/>
                <w:lang w:val="es-AR"/>
              </w:rPr>
              <w:lastRenderedPageBreak/>
              <w:t>Art 15.</w:t>
            </w:r>
            <w:r w:rsidRPr="0012098C">
              <w:rPr>
                <w:rFonts w:cstheme="minorHAnsi"/>
                <w:lang w:val="es-AR"/>
              </w:rPr>
              <w:t xml:space="preserve"> </w:t>
            </w:r>
            <w:r w:rsidRPr="007F30D3">
              <w:rPr>
                <w:rFonts w:cstheme="minorHAnsi"/>
                <w:u w:val="single"/>
                <w:lang w:val="es-AR"/>
              </w:rPr>
              <w:t>Requerimientos para ser Rector/a, Vicerrector/a</w:t>
            </w:r>
            <w:r w:rsidRPr="0012098C">
              <w:rPr>
                <w:rFonts w:cstheme="minorHAnsi"/>
                <w:lang w:val="es-AR"/>
              </w:rPr>
              <w:t xml:space="preserve"> </w:t>
            </w:r>
          </w:p>
          <w:p w:rsidR="007A4047" w:rsidRPr="00A863A7" w:rsidRDefault="007A4047" w:rsidP="00D856C6">
            <w:pPr>
              <w:rPr>
                <w:rFonts w:cstheme="minorHAnsi"/>
                <w:iCs/>
                <w:color w:val="222222"/>
                <w:shd w:val="clear" w:color="auto" w:fill="FFFFFF"/>
                <w:lang w:val="es-AR"/>
              </w:rPr>
            </w:pPr>
            <w:r w:rsidRPr="0012098C">
              <w:rPr>
                <w:rFonts w:cstheme="minorHAnsi"/>
                <w:iCs/>
                <w:color w:val="222222"/>
                <w:shd w:val="clear" w:color="auto" w:fill="FFFFFF"/>
                <w:lang w:val="es-AR"/>
              </w:rPr>
              <w:t>“Para ser electo Rector o Rectora y Vicerrector o Vicerrectora se requiere ciudadanía</w:t>
            </w:r>
            <w:r>
              <w:rPr>
                <w:rFonts w:cstheme="minorHAnsi"/>
                <w:iCs/>
                <w:color w:val="222222"/>
                <w:shd w:val="clear" w:color="auto" w:fill="FFFFFF"/>
                <w:lang w:val="es-AR"/>
              </w:rPr>
              <w:t xml:space="preserve"> </w:t>
            </w:r>
            <w:r w:rsidRPr="0012098C">
              <w:rPr>
                <w:rFonts w:cstheme="minorHAnsi"/>
                <w:iCs/>
                <w:color w:val="222222"/>
                <w:shd w:val="clear" w:color="auto" w:fill="FFFFFF"/>
                <w:lang w:val="es-AR"/>
              </w:rPr>
              <w:t xml:space="preserve">argentina y </w:t>
            </w:r>
            <w:r w:rsidRPr="00C45CBC">
              <w:rPr>
                <w:rFonts w:cstheme="minorHAnsi"/>
                <w:iCs/>
                <w:color w:val="222222"/>
                <w:u w:val="single"/>
                <w:shd w:val="clear" w:color="auto" w:fill="FFFFFF"/>
                <w:lang w:val="es-AR"/>
              </w:rPr>
              <w:t>ser o haber sido</w:t>
            </w:r>
            <w:r w:rsidRPr="0012098C">
              <w:rPr>
                <w:rFonts w:cstheme="minorHAnsi"/>
                <w:iCs/>
                <w:color w:val="222222"/>
                <w:shd w:val="clear" w:color="auto" w:fill="FFFFFF"/>
                <w:lang w:val="es-AR"/>
              </w:rPr>
              <w:t xml:space="preserve"> Profesor o Profesora con carácter ordinario, por concurso, Titular, Asociado o Adjunto </w:t>
            </w:r>
            <w:r w:rsidRPr="00C45CBC">
              <w:rPr>
                <w:rFonts w:cstheme="minorHAnsi"/>
                <w:iCs/>
                <w:color w:val="222222"/>
                <w:u w:val="single"/>
                <w:shd w:val="clear" w:color="auto" w:fill="FFFFFF"/>
                <w:lang w:val="es-AR"/>
              </w:rPr>
              <w:t>de una Universidad Nacional</w:t>
            </w:r>
            <w:r w:rsidRPr="0012098C">
              <w:rPr>
                <w:rFonts w:cstheme="minorHAnsi"/>
                <w:iCs/>
                <w:color w:val="222222"/>
                <w:shd w:val="clear" w:color="auto" w:fill="FFFFFF"/>
                <w:lang w:val="es-AR"/>
              </w:rPr>
              <w:t>.”</w:t>
            </w:r>
          </w:p>
        </w:tc>
        <w:tc>
          <w:tcPr>
            <w:tcW w:w="5528" w:type="dxa"/>
          </w:tcPr>
          <w:p w:rsidR="007A4047" w:rsidRPr="0012098C" w:rsidRDefault="007A4047" w:rsidP="001D311C">
            <w:pPr>
              <w:rPr>
                <w:rFonts w:cstheme="minorHAnsi"/>
                <w:lang w:val="es-AR"/>
              </w:rPr>
            </w:pPr>
            <w:r w:rsidRPr="005C41CC">
              <w:rPr>
                <w:rFonts w:cstheme="minorHAnsi"/>
                <w:b/>
                <w:lang w:val="es-AR"/>
              </w:rPr>
              <w:t>Art. 15.</w:t>
            </w:r>
            <w:r w:rsidRPr="0012098C">
              <w:rPr>
                <w:rFonts w:cstheme="minorHAnsi"/>
                <w:lang w:val="es-AR"/>
              </w:rPr>
              <w:t xml:space="preserve"> Requisitos para ser Rector.</w:t>
            </w:r>
          </w:p>
          <w:p w:rsidR="007A4047" w:rsidRPr="0012098C" w:rsidRDefault="007A4047" w:rsidP="001D311C">
            <w:pPr>
              <w:rPr>
                <w:rFonts w:cstheme="minorHAnsi"/>
                <w:lang w:val="es-AR"/>
              </w:rPr>
            </w:pPr>
            <w:r w:rsidRPr="0012098C">
              <w:rPr>
                <w:rFonts w:cstheme="minorHAnsi"/>
                <w:lang w:val="es-AR"/>
              </w:rPr>
              <w:t xml:space="preserve">Ser ciudadano argentino, haber cumplido 30 años de edad y </w:t>
            </w:r>
            <w:r w:rsidRPr="00C45CBC">
              <w:rPr>
                <w:rFonts w:cstheme="minorHAnsi"/>
                <w:u w:val="single"/>
                <w:lang w:val="es-AR"/>
              </w:rPr>
              <w:t>ser</w:t>
            </w:r>
            <w:r w:rsidRPr="0012098C">
              <w:rPr>
                <w:rFonts w:cstheme="minorHAnsi"/>
                <w:lang w:val="es-AR"/>
              </w:rPr>
              <w:t xml:space="preserve"> profesor ordinario titular o asociado </w:t>
            </w:r>
            <w:r w:rsidRPr="00C45CBC">
              <w:rPr>
                <w:rFonts w:cstheme="minorHAnsi"/>
                <w:u w:val="single"/>
                <w:lang w:val="es-AR"/>
              </w:rPr>
              <w:t>de una facultad de esta universidad</w:t>
            </w:r>
            <w:r w:rsidRPr="0012098C">
              <w:rPr>
                <w:rFonts w:cstheme="minorHAnsi"/>
                <w:lang w:val="es-AR"/>
              </w:rPr>
              <w:t>.</w:t>
            </w:r>
          </w:p>
        </w:tc>
        <w:tc>
          <w:tcPr>
            <w:tcW w:w="4819" w:type="dxa"/>
          </w:tcPr>
          <w:p w:rsidR="007A4047" w:rsidRPr="006505B1" w:rsidRDefault="007A4047" w:rsidP="00D856C6">
            <w:pPr>
              <w:rPr>
                <w:rFonts w:cstheme="minorHAnsi"/>
                <w:lang w:val="es-AR"/>
              </w:rPr>
            </w:pPr>
            <w:r w:rsidRPr="006505B1">
              <w:rPr>
                <w:rFonts w:cstheme="minorHAnsi"/>
                <w:lang w:val="es-AR"/>
              </w:rPr>
              <w:t xml:space="preserve">LED Art 54. El cargo de rector o presidente será de dedicación exclusiva y para acceder a él se requerirá </w:t>
            </w:r>
            <w:r w:rsidRPr="006505B1">
              <w:rPr>
                <w:rFonts w:cstheme="minorHAnsi"/>
                <w:u w:val="single"/>
                <w:lang w:val="es-AR"/>
              </w:rPr>
              <w:t xml:space="preserve">ser o haber sido </w:t>
            </w:r>
            <w:r w:rsidRPr="006505B1">
              <w:rPr>
                <w:rFonts w:cstheme="minorHAnsi"/>
                <w:lang w:val="es-AR"/>
              </w:rPr>
              <w:t xml:space="preserve">profesor por concurso </w:t>
            </w:r>
            <w:r w:rsidRPr="006505B1">
              <w:rPr>
                <w:rFonts w:cstheme="minorHAnsi"/>
                <w:u w:val="single"/>
                <w:lang w:val="es-AR"/>
              </w:rPr>
              <w:t>de una universidad nacional</w:t>
            </w:r>
            <w:r w:rsidRPr="006505B1">
              <w:rPr>
                <w:rFonts w:cstheme="minorHAnsi"/>
                <w:lang w:val="es-AR"/>
              </w:rPr>
              <w:t>.</w:t>
            </w:r>
          </w:p>
          <w:p w:rsidR="007A4047" w:rsidRPr="0012098C" w:rsidRDefault="007A4047" w:rsidP="006505B1">
            <w:pPr>
              <w:rPr>
                <w:rFonts w:cstheme="minorHAnsi"/>
                <w:color w:val="E36C0A" w:themeColor="accent6" w:themeShade="BF"/>
                <w:lang w:val="es-AR"/>
              </w:rPr>
            </w:pPr>
            <w:r>
              <w:rPr>
                <w:rFonts w:cstheme="minorHAnsi"/>
                <w:color w:val="000000"/>
                <w:lang w:val="es-AR"/>
              </w:rPr>
              <w:t>FUNDAMENTO DE LA MODIFICACIÓN: Necesidad de cumplir con la Ley de Educación Superior</w:t>
            </w:r>
            <w:r w:rsidR="006505B1">
              <w:rPr>
                <w:rFonts w:cstheme="minorHAnsi"/>
                <w:color w:val="000000"/>
                <w:lang w:val="es-AR"/>
              </w:rPr>
              <w:t>.</w:t>
            </w:r>
          </w:p>
        </w:tc>
      </w:tr>
      <w:tr w:rsidR="007A4047" w:rsidRPr="00A863A7" w:rsidTr="006B0A29">
        <w:tc>
          <w:tcPr>
            <w:tcW w:w="5070" w:type="dxa"/>
          </w:tcPr>
          <w:p w:rsidR="007A4047" w:rsidRPr="0012098C" w:rsidRDefault="007A4047" w:rsidP="001D311C">
            <w:pPr>
              <w:rPr>
                <w:rFonts w:cstheme="minorHAnsi"/>
                <w:lang w:val="es-AR"/>
              </w:rPr>
            </w:pPr>
            <w:r w:rsidRPr="006D40B8">
              <w:rPr>
                <w:rFonts w:cstheme="minorHAnsi"/>
                <w:b/>
                <w:lang w:val="es-AR"/>
              </w:rPr>
              <w:t>Art. 21.</w:t>
            </w:r>
            <w:r w:rsidRPr="0012098C">
              <w:rPr>
                <w:rFonts w:cstheme="minorHAnsi"/>
                <w:lang w:val="es-AR"/>
              </w:rPr>
              <w:t xml:space="preserve"> </w:t>
            </w:r>
            <w:r w:rsidRPr="006D40B8">
              <w:rPr>
                <w:rFonts w:cstheme="minorHAnsi"/>
                <w:u w:val="single"/>
                <w:lang w:val="es-AR"/>
              </w:rPr>
              <w:t>Constitución del Consejo Directivo</w:t>
            </w:r>
          </w:p>
          <w:p w:rsidR="007A4047" w:rsidRPr="0012098C" w:rsidRDefault="007A4047" w:rsidP="001D311C">
            <w:pPr>
              <w:rPr>
                <w:rFonts w:cstheme="minorHAnsi"/>
                <w:lang w:val="es-AR"/>
              </w:rPr>
            </w:pPr>
            <w:r w:rsidRPr="0012098C">
              <w:rPr>
                <w:rFonts w:cstheme="minorHAnsi"/>
                <w:lang w:val="es-AR"/>
              </w:rPr>
              <w:t>Decano= 1</w:t>
            </w:r>
          </w:p>
          <w:p w:rsidR="007A4047" w:rsidRPr="0012098C" w:rsidRDefault="007A4047" w:rsidP="001D311C">
            <w:pPr>
              <w:rPr>
                <w:rFonts w:cstheme="minorHAnsi"/>
                <w:lang w:val="es-AR"/>
              </w:rPr>
            </w:pPr>
            <w:r w:rsidRPr="0012098C">
              <w:rPr>
                <w:rFonts w:cstheme="minorHAnsi"/>
                <w:lang w:val="es-AR"/>
              </w:rPr>
              <w:t>Docentes ordinarios= 10</w:t>
            </w:r>
          </w:p>
          <w:p w:rsidR="007A4047" w:rsidRPr="0012098C" w:rsidRDefault="007A4047" w:rsidP="007F068D">
            <w:pPr>
              <w:pStyle w:val="Prrafodelista"/>
              <w:numPr>
                <w:ilvl w:val="0"/>
                <w:numId w:val="8"/>
              </w:numPr>
              <w:rPr>
                <w:rFonts w:cstheme="minorHAnsi"/>
                <w:lang w:val="es-AR"/>
              </w:rPr>
            </w:pPr>
            <w:r w:rsidRPr="0012098C">
              <w:rPr>
                <w:rFonts w:cstheme="minorHAnsi"/>
                <w:lang w:val="es-AR"/>
              </w:rPr>
              <w:t>4 Titulares o Asociados</w:t>
            </w:r>
          </w:p>
          <w:p w:rsidR="007A4047" w:rsidRPr="0012098C" w:rsidRDefault="007A4047" w:rsidP="007F068D">
            <w:pPr>
              <w:pStyle w:val="Prrafodelista"/>
              <w:numPr>
                <w:ilvl w:val="0"/>
                <w:numId w:val="8"/>
              </w:numPr>
              <w:rPr>
                <w:rFonts w:cstheme="minorHAnsi"/>
                <w:lang w:val="es-AR"/>
              </w:rPr>
            </w:pPr>
            <w:r w:rsidRPr="0012098C">
              <w:rPr>
                <w:rFonts w:cstheme="minorHAnsi"/>
                <w:lang w:val="es-AR"/>
              </w:rPr>
              <w:t>3 Adjuntos</w:t>
            </w:r>
          </w:p>
          <w:p w:rsidR="007A4047" w:rsidRPr="0012098C" w:rsidRDefault="007A4047" w:rsidP="007F068D">
            <w:pPr>
              <w:pStyle w:val="Prrafodelista"/>
              <w:numPr>
                <w:ilvl w:val="0"/>
                <w:numId w:val="8"/>
              </w:numPr>
              <w:rPr>
                <w:rFonts w:cstheme="minorHAnsi"/>
                <w:lang w:val="es-AR"/>
              </w:rPr>
            </w:pPr>
            <w:r w:rsidRPr="0012098C">
              <w:rPr>
                <w:rFonts w:cstheme="minorHAnsi"/>
                <w:lang w:val="es-AR"/>
              </w:rPr>
              <w:t>3 JTP o Ayudantes</w:t>
            </w:r>
          </w:p>
          <w:p w:rsidR="007A4047" w:rsidRPr="0012098C" w:rsidRDefault="007A4047" w:rsidP="001D311C">
            <w:pPr>
              <w:rPr>
                <w:rFonts w:cstheme="minorHAnsi"/>
                <w:lang w:val="es-AR"/>
              </w:rPr>
            </w:pPr>
            <w:r w:rsidRPr="0012098C">
              <w:rPr>
                <w:rFonts w:cstheme="minorHAnsi"/>
                <w:lang w:val="es-AR"/>
              </w:rPr>
              <w:t>Estudiantes= 4</w:t>
            </w:r>
          </w:p>
          <w:p w:rsidR="007A4047" w:rsidRPr="0012098C" w:rsidRDefault="007A4047" w:rsidP="001D311C">
            <w:pPr>
              <w:rPr>
                <w:rFonts w:cstheme="minorHAnsi"/>
                <w:lang w:val="es-AR"/>
              </w:rPr>
            </w:pPr>
            <w:r w:rsidRPr="0012098C">
              <w:rPr>
                <w:rFonts w:cstheme="minorHAnsi"/>
                <w:lang w:val="es-AR"/>
              </w:rPr>
              <w:t>Graduados= 4</w:t>
            </w:r>
          </w:p>
          <w:p w:rsidR="007A4047" w:rsidRPr="0012098C" w:rsidRDefault="007A4047" w:rsidP="001D311C">
            <w:pPr>
              <w:rPr>
                <w:rFonts w:cstheme="minorHAnsi"/>
                <w:lang w:val="es-AR"/>
              </w:rPr>
            </w:pPr>
            <w:r w:rsidRPr="0012098C">
              <w:rPr>
                <w:rFonts w:cstheme="minorHAnsi"/>
                <w:lang w:val="es-AR"/>
              </w:rPr>
              <w:t>No docentes= 2</w:t>
            </w:r>
          </w:p>
        </w:tc>
        <w:tc>
          <w:tcPr>
            <w:tcW w:w="5528" w:type="dxa"/>
          </w:tcPr>
          <w:p w:rsidR="007A4047" w:rsidRDefault="007A4047" w:rsidP="00595080">
            <w:pPr>
              <w:rPr>
                <w:rFonts w:cstheme="minorHAnsi"/>
                <w:lang w:val="es-AR"/>
              </w:rPr>
            </w:pPr>
          </w:p>
          <w:p w:rsidR="007A4047" w:rsidRPr="0012098C" w:rsidRDefault="007A4047" w:rsidP="00595080">
            <w:pPr>
              <w:rPr>
                <w:rFonts w:cstheme="minorHAnsi"/>
                <w:lang w:val="es-AR"/>
              </w:rPr>
            </w:pPr>
            <w:r w:rsidRPr="0012098C">
              <w:rPr>
                <w:rFonts w:cstheme="minorHAnsi"/>
                <w:lang w:val="es-AR"/>
              </w:rPr>
              <w:t>Decano= 1</w:t>
            </w:r>
          </w:p>
          <w:p w:rsidR="007A4047" w:rsidRPr="0012098C" w:rsidRDefault="007A4047" w:rsidP="00595080">
            <w:pPr>
              <w:rPr>
                <w:rFonts w:cstheme="minorHAnsi"/>
                <w:lang w:val="es-AR"/>
              </w:rPr>
            </w:pPr>
            <w:r>
              <w:rPr>
                <w:rFonts w:cstheme="minorHAnsi"/>
                <w:lang w:val="es-AR"/>
              </w:rPr>
              <w:t>Docentes ordinarios= 9</w:t>
            </w:r>
          </w:p>
          <w:p w:rsidR="007A4047" w:rsidRPr="0012098C" w:rsidRDefault="007A4047" w:rsidP="00595080">
            <w:pPr>
              <w:pStyle w:val="Prrafodelista"/>
              <w:numPr>
                <w:ilvl w:val="0"/>
                <w:numId w:val="8"/>
              </w:numPr>
              <w:rPr>
                <w:rFonts w:cstheme="minorHAnsi"/>
                <w:lang w:val="es-AR"/>
              </w:rPr>
            </w:pPr>
            <w:r>
              <w:rPr>
                <w:rFonts w:cstheme="minorHAnsi"/>
                <w:lang w:val="es-AR"/>
              </w:rPr>
              <w:t>6</w:t>
            </w:r>
            <w:r w:rsidRPr="0012098C">
              <w:rPr>
                <w:rFonts w:cstheme="minorHAnsi"/>
                <w:lang w:val="es-AR"/>
              </w:rPr>
              <w:t xml:space="preserve"> Titulares o Asociados</w:t>
            </w:r>
          </w:p>
          <w:p w:rsidR="007A4047" w:rsidRPr="0012098C" w:rsidRDefault="007A4047" w:rsidP="00595080">
            <w:pPr>
              <w:pStyle w:val="Prrafodelista"/>
              <w:numPr>
                <w:ilvl w:val="0"/>
                <w:numId w:val="8"/>
              </w:numPr>
              <w:rPr>
                <w:rFonts w:cstheme="minorHAnsi"/>
                <w:lang w:val="es-AR"/>
              </w:rPr>
            </w:pPr>
            <w:r>
              <w:rPr>
                <w:rFonts w:cstheme="minorHAnsi"/>
                <w:lang w:val="es-AR"/>
              </w:rPr>
              <w:t>2</w:t>
            </w:r>
            <w:r w:rsidRPr="0012098C">
              <w:rPr>
                <w:rFonts w:cstheme="minorHAnsi"/>
                <w:lang w:val="es-AR"/>
              </w:rPr>
              <w:t xml:space="preserve"> Adjuntos</w:t>
            </w:r>
          </w:p>
          <w:p w:rsidR="007A4047" w:rsidRPr="0012098C" w:rsidRDefault="007A4047" w:rsidP="00595080">
            <w:pPr>
              <w:pStyle w:val="Prrafodelista"/>
              <w:numPr>
                <w:ilvl w:val="0"/>
                <w:numId w:val="8"/>
              </w:numPr>
              <w:rPr>
                <w:rFonts w:cstheme="minorHAnsi"/>
                <w:lang w:val="es-AR"/>
              </w:rPr>
            </w:pPr>
            <w:r>
              <w:rPr>
                <w:rFonts w:cstheme="minorHAnsi"/>
                <w:lang w:val="es-AR"/>
              </w:rPr>
              <w:t>1</w:t>
            </w:r>
            <w:r w:rsidRPr="0012098C">
              <w:rPr>
                <w:rFonts w:cstheme="minorHAnsi"/>
                <w:lang w:val="es-AR"/>
              </w:rPr>
              <w:t xml:space="preserve"> JTP o Ayudantes</w:t>
            </w:r>
          </w:p>
          <w:p w:rsidR="007A4047" w:rsidRPr="0012098C" w:rsidRDefault="007A4047" w:rsidP="00595080">
            <w:pPr>
              <w:rPr>
                <w:rFonts w:cstheme="minorHAnsi"/>
                <w:lang w:val="es-AR"/>
              </w:rPr>
            </w:pPr>
            <w:r w:rsidRPr="0012098C">
              <w:rPr>
                <w:rFonts w:cstheme="minorHAnsi"/>
                <w:lang w:val="es-AR"/>
              </w:rPr>
              <w:t>Estudiantes= 4</w:t>
            </w:r>
          </w:p>
          <w:p w:rsidR="007A4047" w:rsidRPr="0012098C" w:rsidRDefault="007A4047" w:rsidP="00595080">
            <w:pPr>
              <w:rPr>
                <w:rFonts w:cstheme="minorHAnsi"/>
                <w:lang w:val="es-AR"/>
              </w:rPr>
            </w:pPr>
            <w:r w:rsidRPr="0012098C">
              <w:rPr>
                <w:rFonts w:cstheme="minorHAnsi"/>
                <w:lang w:val="es-AR"/>
              </w:rPr>
              <w:t>Graduados= 4</w:t>
            </w:r>
          </w:p>
          <w:p w:rsidR="007A4047" w:rsidRPr="0012098C" w:rsidRDefault="007A4047" w:rsidP="001D311C">
            <w:pPr>
              <w:rPr>
                <w:rFonts w:cstheme="minorHAnsi"/>
                <w:lang w:val="es-AR"/>
              </w:rPr>
            </w:pPr>
            <w:r>
              <w:rPr>
                <w:rFonts w:cstheme="minorHAnsi"/>
                <w:lang w:val="es-AR"/>
              </w:rPr>
              <w:t>No docentes= 1</w:t>
            </w:r>
          </w:p>
        </w:tc>
        <w:tc>
          <w:tcPr>
            <w:tcW w:w="4819" w:type="dxa"/>
          </w:tcPr>
          <w:p w:rsidR="007A4047" w:rsidRDefault="007A4047" w:rsidP="00032592">
            <w:pPr>
              <w:rPr>
                <w:rFonts w:cstheme="minorHAnsi"/>
                <w:color w:val="000000"/>
                <w:lang w:val="es-AR"/>
              </w:rPr>
            </w:pPr>
            <w:r>
              <w:rPr>
                <w:rFonts w:cstheme="minorHAnsi"/>
                <w:color w:val="000000"/>
                <w:lang w:val="es-AR"/>
              </w:rPr>
              <w:t xml:space="preserve">FUNDAMENTO DE LA MODIFICACIÓN: </w:t>
            </w:r>
          </w:p>
          <w:p w:rsidR="007A4047" w:rsidRDefault="007A4047" w:rsidP="00032592">
            <w:pPr>
              <w:rPr>
                <w:rFonts w:cstheme="minorHAnsi"/>
                <w:color w:val="000000"/>
                <w:lang w:val="es-AR"/>
              </w:rPr>
            </w:pPr>
            <w:r>
              <w:rPr>
                <w:rFonts w:cstheme="minorHAnsi"/>
                <w:color w:val="000000"/>
                <w:lang w:val="es-AR"/>
              </w:rPr>
              <w:t>Tener una distribución más equitativa en el cuerpo docente.</w:t>
            </w:r>
          </w:p>
          <w:p w:rsidR="007A4047" w:rsidRDefault="007A4047" w:rsidP="00032592">
            <w:pPr>
              <w:rPr>
                <w:rFonts w:cstheme="minorHAnsi"/>
                <w:color w:val="000000"/>
                <w:lang w:val="es-AR"/>
              </w:rPr>
            </w:pPr>
            <w:r>
              <w:rPr>
                <w:rFonts w:cstheme="minorHAnsi"/>
                <w:color w:val="000000"/>
                <w:lang w:val="es-AR"/>
              </w:rPr>
              <w:t>Que los  JTP y Ayudantes tengan mayor representatividad en el CD atendiendo a que en número son más que los Titulares y Asociados.</w:t>
            </w:r>
          </w:p>
          <w:p w:rsidR="007A4047" w:rsidRPr="00595080" w:rsidRDefault="007A4047" w:rsidP="00032592">
            <w:pPr>
              <w:rPr>
                <w:rFonts w:cstheme="minorHAnsi"/>
                <w:b/>
                <w:lang w:val="es-AR"/>
              </w:rPr>
            </w:pPr>
            <w:r>
              <w:rPr>
                <w:rFonts w:cstheme="minorHAnsi"/>
                <w:color w:val="000000"/>
                <w:lang w:val="es-AR"/>
              </w:rPr>
              <w:t>Tener una mayor representatividad de los no docentes.</w:t>
            </w:r>
          </w:p>
        </w:tc>
      </w:tr>
      <w:tr w:rsidR="007A4047" w:rsidRPr="00A1722B" w:rsidTr="006B0A29">
        <w:tc>
          <w:tcPr>
            <w:tcW w:w="5070" w:type="dxa"/>
          </w:tcPr>
          <w:p w:rsidR="007A4047" w:rsidRPr="0012098C" w:rsidRDefault="007A4047" w:rsidP="001D311C">
            <w:pPr>
              <w:rPr>
                <w:rFonts w:cstheme="minorHAnsi"/>
                <w:iCs/>
                <w:color w:val="222222"/>
                <w:shd w:val="clear" w:color="auto" w:fill="FFFFFF"/>
                <w:lang w:val="es-AR"/>
              </w:rPr>
            </w:pPr>
            <w:r w:rsidRPr="006D40B8">
              <w:rPr>
                <w:rFonts w:cstheme="minorHAnsi"/>
                <w:b/>
                <w:lang w:val="es-AR"/>
              </w:rPr>
              <w:t>Art. 24.</w:t>
            </w:r>
            <w:r w:rsidRPr="0012098C">
              <w:rPr>
                <w:rFonts w:cstheme="minorHAnsi"/>
                <w:lang w:val="es-AR"/>
              </w:rPr>
              <w:t xml:space="preserve"> </w:t>
            </w:r>
            <w:r w:rsidRPr="006D40B8">
              <w:rPr>
                <w:rFonts w:cstheme="minorHAnsi"/>
                <w:u w:val="single"/>
                <w:lang w:val="es-AR"/>
              </w:rPr>
              <w:t>Requisitos para ser decana/o y vicedecana/o</w:t>
            </w:r>
            <w:r w:rsidRPr="0012098C">
              <w:rPr>
                <w:rFonts w:cstheme="minorHAnsi"/>
                <w:lang w:val="es-AR"/>
              </w:rPr>
              <w:t xml:space="preserve">: </w:t>
            </w:r>
            <w:r w:rsidRPr="0012098C">
              <w:rPr>
                <w:rFonts w:cstheme="minorHAnsi"/>
                <w:iCs/>
                <w:color w:val="222222"/>
                <w:shd w:val="clear" w:color="auto" w:fill="FFFFFF"/>
                <w:lang w:val="es-AR"/>
              </w:rPr>
              <w:t xml:space="preserve">“Para ser electo Decano o Decana y </w:t>
            </w:r>
            <w:proofErr w:type="spellStart"/>
            <w:r w:rsidRPr="0012098C">
              <w:rPr>
                <w:rFonts w:cstheme="minorHAnsi"/>
                <w:iCs/>
                <w:color w:val="222222"/>
                <w:shd w:val="clear" w:color="auto" w:fill="FFFFFF"/>
                <w:lang w:val="es-AR"/>
              </w:rPr>
              <w:t>Vicedeano</w:t>
            </w:r>
            <w:proofErr w:type="spellEnd"/>
            <w:r w:rsidRPr="0012098C">
              <w:rPr>
                <w:rFonts w:cstheme="minorHAnsi"/>
                <w:iCs/>
                <w:color w:val="222222"/>
                <w:shd w:val="clear" w:color="auto" w:fill="FFFFFF"/>
                <w:lang w:val="es-AR"/>
              </w:rPr>
              <w:t xml:space="preserve"> o Vicedecana se requiere ciudadanía argentino y </w:t>
            </w:r>
            <w:r w:rsidRPr="006D40B8">
              <w:rPr>
                <w:rFonts w:cstheme="minorHAnsi"/>
                <w:iCs/>
                <w:color w:val="222222"/>
                <w:u w:val="single"/>
                <w:shd w:val="clear" w:color="auto" w:fill="FFFFFF"/>
                <w:lang w:val="es-AR"/>
              </w:rPr>
              <w:t>ser o haber sido</w:t>
            </w:r>
            <w:r w:rsidRPr="0012098C">
              <w:rPr>
                <w:rFonts w:cstheme="minorHAnsi"/>
                <w:iCs/>
                <w:color w:val="222222"/>
                <w:shd w:val="clear" w:color="auto" w:fill="FFFFFF"/>
                <w:lang w:val="es-AR"/>
              </w:rPr>
              <w:t xml:space="preserve"> Profesor o Profesora con carácter ordinario, por concurso, Titular, Asociado Adjunto, </w:t>
            </w:r>
            <w:r w:rsidRPr="006D40B8">
              <w:rPr>
                <w:rFonts w:cstheme="minorHAnsi"/>
                <w:iCs/>
                <w:color w:val="222222"/>
                <w:u w:val="single"/>
                <w:shd w:val="clear" w:color="auto" w:fill="FFFFFF"/>
                <w:lang w:val="es-AR"/>
              </w:rPr>
              <w:t>de una Universidad Nacional</w:t>
            </w:r>
            <w:r w:rsidRPr="0012098C">
              <w:rPr>
                <w:rFonts w:cstheme="minorHAnsi"/>
                <w:iCs/>
                <w:color w:val="222222"/>
                <w:shd w:val="clear" w:color="auto" w:fill="FFFFFF"/>
                <w:lang w:val="es-AR"/>
              </w:rPr>
              <w:t>”. </w:t>
            </w:r>
          </w:p>
          <w:p w:rsidR="007A4047" w:rsidRPr="0012098C" w:rsidRDefault="007A4047" w:rsidP="004253F4">
            <w:pPr>
              <w:rPr>
                <w:rFonts w:cstheme="minorHAnsi"/>
                <w:lang w:val="es-AR"/>
              </w:rPr>
            </w:pPr>
          </w:p>
        </w:tc>
        <w:tc>
          <w:tcPr>
            <w:tcW w:w="5528" w:type="dxa"/>
          </w:tcPr>
          <w:p w:rsidR="007A4047" w:rsidRPr="0012098C" w:rsidRDefault="007A4047" w:rsidP="00835B9D">
            <w:pPr>
              <w:rPr>
                <w:rFonts w:cstheme="minorHAnsi"/>
                <w:lang w:val="es-AR"/>
              </w:rPr>
            </w:pPr>
            <w:r w:rsidRPr="0012098C">
              <w:rPr>
                <w:rFonts w:cstheme="minorHAnsi"/>
                <w:lang w:val="es-AR"/>
              </w:rPr>
              <w:t xml:space="preserve">Art. 24. Para ser decano se requiere </w:t>
            </w:r>
            <w:r w:rsidRPr="006D40B8">
              <w:rPr>
                <w:rFonts w:cstheme="minorHAnsi"/>
                <w:u w:val="single"/>
                <w:lang w:val="es-AR"/>
              </w:rPr>
              <w:t xml:space="preserve">ser </w:t>
            </w:r>
            <w:r w:rsidRPr="0012098C">
              <w:rPr>
                <w:rFonts w:cstheme="minorHAnsi"/>
                <w:lang w:val="es-AR"/>
              </w:rPr>
              <w:t xml:space="preserve">ciudadano argentino, haber cumplido TREINTA (30) años de edad y </w:t>
            </w:r>
            <w:r w:rsidRPr="006D40B8">
              <w:rPr>
                <w:rFonts w:cstheme="minorHAnsi"/>
                <w:u w:val="single"/>
                <w:lang w:val="es-AR"/>
              </w:rPr>
              <w:t>ser profesor</w:t>
            </w:r>
          </w:p>
          <w:p w:rsidR="007A4047" w:rsidRPr="0012098C" w:rsidRDefault="007A4047" w:rsidP="00835B9D">
            <w:pPr>
              <w:rPr>
                <w:rFonts w:cstheme="minorHAnsi"/>
                <w:lang w:val="es-AR"/>
              </w:rPr>
            </w:pPr>
            <w:proofErr w:type="gramStart"/>
            <w:r w:rsidRPr="0012098C">
              <w:rPr>
                <w:rFonts w:cstheme="minorHAnsi"/>
                <w:lang w:val="es-AR"/>
              </w:rPr>
              <w:t>ordinario</w:t>
            </w:r>
            <w:proofErr w:type="gramEnd"/>
            <w:r w:rsidRPr="0012098C">
              <w:rPr>
                <w:rFonts w:cstheme="minorHAnsi"/>
                <w:lang w:val="es-AR"/>
              </w:rPr>
              <w:t xml:space="preserve"> titular o asociado </w:t>
            </w:r>
            <w:r w:rsidRPr="006D40B8">
              <w:rPr>
                <w:rFonts w:cstheme="minorHAnsi"/>
                <w:u w:val="single"/>
                <w:lang w:val="es-AR"/>
              </w:rPr>
              <w:t>de la facultad</w:t>
            </w:r>
            <w:r w:rsidRPr="0012098C">
              <w:rPr>
                <w:rFonts w:cstheme="minorHAnsi"/>
                <w:lang w:val="es-AR"/>
              </w:rPr>
              <w:t>.</w:t>
            </w:r>
          </w:p>
          <w:p w:rsidR="007A4047" w:rsidRPr="0012098C" w:rsidRDefault="007A4047" w:rsidP="001D311C">
            <w:pPr>
              <w:rPr>
                <w:rFonts w:cstheme="minorHAnsi"/>
                <w:lang w:val="es-AR"/>
              </w:rPr>
            </w:pPr>
          </w:p>
        </w:tc>
        <w:tc>
          <w:tcPr>
            <w:tcW w:w="4819" w:type="dxa"/>
          </w:tcPr>
          <w:p w:rsidR="007A4047" w:rsidRDefault="007A4047" w:rsidP="001D311C">
            <w:pPr>
              <w:rPr>
                <w:rFonts w:cstheme="minorHAnsi"/>
                <w:color w:val="000000"/>
                <w:lang w:val="es-AR"/>
              </w:rPr>
            </w:pPr>
            <w:r>
              <w:rPr>
                <w:rFonts w:cstheme="minorHAnsi"/>
                <w:color w:val="000000"/>
                <w:lang w:val="es-AR"/>
              </w:rPr>
              <w:t>FUNDAMENTO DE LA MODIFICACIÓN:</w:t>
            </w:r>
            <w:r>
              <w:rPr>
                <w:rFonts w:cstheme="minorHAnsi"/>
                <w:color w:val="000000"/>
                <w:lang w:val="es-AR"/>
              </w:rPr>
              <w:t xml:space="preserve"> La LES en su Art 54 hace referencia a los órganos unipersonales de gobierno y señala, además que: </w:t>
            </w:r>
          </w:p>
          <w:p w:rsidR="007A4047" w:rsidRPr="00A1722B" w:rsidRDefault="007A4047" w:rsidP="00A1722B">
            <w:pPr>
              <w:rPr>
                <w:rFonts w:cstheme="minorHAnsi"/>
                <w:color w:val="000000"/>
                <w:lang w:val="es-AR"/>
              </w:rPr>
            </w:pPr>
            <w:r>
              <w:rPr>
                <w:rFonts w:cstheme="minorHAnsi"/>
                <w:color w:val="000000"/>
                <w:lang w:val="es-AR"/>
              </w:rPr>
              <w:t>“</w:t>
            </w:r>
            <w:r w:rsidRPr="00A1722B">
              <w:rPr>
                <w:rFonts w:cstheme="minorHAnsi"/>
                <w:color w:val="000000"/>
                <w:lang w:val="es-AR"/>
              </w:rPr>
              <w:t>El cargo de rector o presidente será de</w:t>
            </w:r>
          </w:p>
          <w:p w:rsidR="007A4047" w:rsidRDefault="007A4047" w:rsidP="00A1722B">
            <w:pPr>
              <w:rPr>
                <w:rFonts w:cstheme="minorHAnsi"/>
                <w:color w:val="000000"/>
                <w:lang w:val="es-AR"/>
              </w:rPr>
            </w:pPr>
            <w:proofErr w:type="gramStart"/>
            <w:r w:rsidRPr="00A1722B">
              <w:rPr>
                <w:rFonts w:cstheme="minorHAnsi"/>
                <w:color w:val="000000"/>
                <w:lang w:val="es-AR"/>
              </w:rPr>
              <w:t>dedicación</w:t>
            </w:r>
            <w:proofErr w:type="gramEnd"/>
            <w:r w:rsidRPr="00A1722B">
              <w:rPr>
                <w:rFonts w:cstheme="minorHAnsi"/>
                <w:color w:val="000000"/>
                <w:lang w:val="es-AR"/>
              </w:rPr>
              <w:t xml:space="preserve"> exclusiva y para acceder a él se requerirá ser o haber sido profesor por concurso de una</w:t>
            </w:r>
            <w:r>
              <w:rPr>
                <w:rFonts w:cstheme="minorHAnsi"/>
                <w:color w:val="000000"/>
                <w:lang w:val="es-AR"/>
              </w:rPr>
              <w:t xml:space="preserve"> </w:t>
            </w:r>
            <w:r w:rsidRPr="00A1722B">
              <w:rPr>
                <w:rFonts w:cstheme="minorHAnsi"/>
                <w:color w:val="000000"/>
                <w:lang w:val="es-AR"/>
              </w:rPr>
              <w:t>universidad nacional.</w:t>
            </w:r>
            <w:r>
              <w:rPr>
                <w:rFonts w:cstheme="minorHAnsi"/>
                <w:color w:val="000000"/>
                <w:lang w:val="es-AR"/>
              </w:rPr>
              <w:t>”</w:t>
            </w:r>
          </w:p>
          <w:p w:rsidR="007A4047" w:rsidRDefault="007A4047" w:rsidP="00A1722B">
            <w:pPr>
              <w:rPr>
                <w:rFonts w:cstheme="minorHAnsi"/>
                <w:color w:val="000000"/>
                <w:lang w:val="es-AR"/>
              </w:rPr>
            </w:pPr>
          </w:p>
          <w:p w:rsidR="007A4047" w:rsidRPr="00A1722B" w:rsidRDefault="007A4047" w:rsidP="00A1722B">
            <w:pPr>
              <w:rPr>
                <w:rFonts w:cstheme="minorHAnsi"/>
                <w:color w:val="000000"/>
                <w:lang w:val="es-AR"/>
              </w:rPr>
            </w:pPr>
            <w:r>
              <w:rPr>
                <w:rFonts w:cstheme="minorHAnsi"/>
                <w:color w:val="000000"/>
                <w:lang w:val="es-AR"/>
              </w:rPr>
              <w:t xml:space="preserve">Los requisitos para ser decana/o y vicedecana/o no deberían ser más restrictivos que para ser Rector/a </w:t>
            </w:r>
            <w:r>
              <w:rPr>
                <w:rFonts w:cstheme="minorHAnsi"/>
                <w:color w:val="000000"/>
                <w:lang w:val="es-AR"/>
              </w:rPr>
              <w:lastRenderedPageBreak/>
              <w:t>y vicerrector/a.</w:t>
            </w:r>
          </w:p>
        </w:tc>
      </w:tr>
      <w:tr w:rsidR="007A4047" w:rsidRPr="00A863A7" w:rsidTr="006B0A29">
        <w:tc>
          <w:tcPr>
            <w:tcW w:w="5070" w:type="dxa"/>
          </w:tcPr>
          <w:p w:rsidR="00C76C2D" w:rsidRPr="00C76C2D" w:rsidRDefault="00C76C2D" w:rsidP="00C76C2D">
            <w:pPr>
              <w:rPr>
                <w:rFonts w:cstheme="minorHAnsi"/>
                <w:color w:val="222222"/>
                <w:shd w:val="clear" w:color="auto" w:fill="FFFFFF"/>
                <w:lang w:val="es-AR"/>
              </w:rPr>
            </w:pPr>
            <w:r w:rsidRPr="005C41CC">
              <w:rPr>
                <w:rFonts w:cstheme="minorHAnsi"/>
                <w:b/>
                <w:lang w:val="es-AR"/>
              </w:rPr>
              <w:lastRenderedPageBreak/>
              <w:t xml:space="preserve">Art. 17. </w:t>
            </w:r>
            <w:r w:rsidRPr="00C76C2D">
              <w:rPr>
                <w:rFonts w:cstheme="minorHAnsi"/>
                <w:color w:val="222222"/>
                <w:shd w:val="clear" w:color="auto" w:fill="FFFFFF"/>
                <w:lang w:val="es-AR"/>
              </w:rPr>
              <w:t>Mediando enfermedad o ausencia por más de DIEZ (10) días por parte</w:t>
            </w:r>
            <w:r>
              <w:rPr>
                <w:rFonts w:cstheme="minorHAnsi"/>
                <w:color w:val="222222"/>
                <w:shd w:val="clear" w:color="auto" w:fill="FFFFFF"/>
                <w:lang w:val="es-AR"/>
              </w:rPr>
              <w:t xml:space="preserve"> </w:t>
            </w:r>
            <w:r w:rsidRPr="00C76C2D">
              <w:rPr>
                <w:rFonts w:cstheme="minorHAnsi"/>
                <w:color w:val="222222"/>
                <w:shd w:val="clear" w:color="auto" w:fill="FFFFFF"/>
                <w:lang w:val="es-AR"/>
              </w:rPr>
              <w:t>de quien ejerce el Rectorado, debe delegar el ejercicio de sus funciones en quien se</w:t>
            </w:r>
            <w:r>
              <w:rPr>
                <w:rFonts w:cstheme="minorHAnsi"/>
                <w:color w:val="222222"/>
                <w:shd w:val="clear" w:color="auto" w:fill="FFFFFF"/>
                <w:lang w:val="es-AR"/>
              </w:rPr>
              <w:t xml:space="preserve"> </w:t>
            </w:r>
            <w:r w:rsidRPr="00C76C2D">
              <w:rPr>
                <w:rFonts w:cstheme="minorHAnsi"/>
                <w:color w:val="222222"/>
                <w:shd w:val="clear" w:color="auto" w:fill="FFFFFF"/>
                <w:lang w:val="es-AR"/>
              </w:rPr>
              <w:t>desempeña en el Vicerrectorado, quien le sustituye, además, en caso de renuncia,</w:t>
            </w:r>
            <w:r>
              <w:rPr>
                <w:rFonts w:cstheme="minorHAnsi"/>
                <w:color w:val="222222"/>
                <w:shd w:val="clear" w:color="auto" w:fill="FFFFFF"/>
                <w:lang w:val="es-AR"/>
              </w:rPr>
              <w:t xml:space="preserve"> </w:t>
            </w:r>
            <w:r w:rsidRPr="00C76C2D">
              <w:rPr>
                <w:rFonts w:cstheme="minorHAnsi"/>
                <w:color w:val="222222"/>
                <w:shd w:val="clear" w:color="auto" w:fill="FFFFFF"/>
                <w:lang w:val="es-AR"/>
              </w:rPr>
              <w:t>inhabilidad o ausencia definitiva.</w:t>
            </w:r>
          </w:p>
          <w:p w:rsidR="00C76C2D" w:rsidRPr="00E63DB7" w:rsidRDefault="00C76C2D" w:rsidP="00C76C2D">
            <w:pPr>
              <w:rPr>
                <w:rFonts w:cstheme="minorHAnsi"/>
                <w:color w:val="222222"/>
                <w:shd w:val="clear" w:color="auto" w:fill="FFFFFF"/>
                <w:lang w:val="es-AR"/>
              </w:rPr>
            </w:pPr>
            <w:r w:rsidRPr="00C76C2D">
              <w:rPr>
                <w:rFonts w:cstheme="minorHAnsi"/>
                <w:color w:val="222222"/>
                <w:shd w:val="clear" w:color="auto" w:fill="FFFFFF"/>
                <w:lang w:val="es-AR"/>
              </w:rPr>
              <w:t>En los mismos casos previstos anteriormente, y en ausencia del Vicerrectorado,</w:t>
            </w:r>
            <w:r>
              <w:rPr>
                <w:rFonts w:cstheme="minorHAnsi"/>
                <w:color w:val="222222"/>
                <w:shd w:val="clear" w:color="auto" w:fill="FFFFFF"/>
                <w:lang w:val="es-AR"/>
              </w:rPr>
              <w:t xml:space="preserve"> </w:t>
            </w:r>
            <w:r w:rsidRPr="00C76C2D">
              <w:rPr>
                <w:rFonts w:cstheme="minorHAnsi"/>
                <w:color w:val="222222"/>
                <w:shd w:val="clear" w:color="auto" w:fill="FFFFFF"/>
                <w:lang w:val="es-AR"/>
              </w:rPr>
              <w:t>desempeña las funciones propias del Rectorado el Decano o Decana que el Consejo</w:t>
            </w:r>
            <w:r>
              <w:rPr>
                <w:rFonts w:cstheme="minorHAnsi"/>
                <w:color w:val="222222"/>
                <w:shd w:val="clear" w:color="auto" w:fill="FFFFFF"/>
                <w:lang w:val="es-AR"/>
              </w:rPr>
              <w:t xml:space="preserve"> </w:t>
            </w:r>
            <w:r w:rsidRPr="00C76C2D">
              <w:rPr>
                <w:rFonts w:cstheme="minorHAnsi"/>
                <w:color w:val="222222"/>
                <w:shd w:val="clear" w:color="auto" w:fill="FFFFFF"/>
                <w:lang w:val="es-AR"/>
              </w:rPr>
              <w:t xml:space="preserve">Superior designe y, en caso de imposibilidad, un profesor o profesora con </w:t>
            </w:r>
            <w:r w:rsidRPr="00E63DB7">
              <w:rPr>
                <w:rFonts w:cstheme="minorHAnsi"/>
                <w:color w:val="222222"/>
                <w:shd w:val="clear" w:color="auto" w:fill="FFFFFF"/>
                <w:lang w:val="es-AR"/>
              </w:rPr>
              <w:t>carácter</w:t>
            </w:r>
            <w:r w:rsidRPr="00E63DB7">
              <w:rPr>
                <w:rFonts w:cstheme="minorHAnsi"/>
                <w:color w:val="222222"/>
                <w:shd w:val="clear" w:color="auto" w:fill="FFFFFF"/>
                <w:lang w:val="es-AR"/>
              </w:rPr>
              <w:t xml:space="preserve"> </w:t>
            </w:r>
            <w:r w:rsidRPr="00E63DB7">
              <w:rPr>
                <w:rFonts w:cstheme="minorHAnsi"/>
                <w:color w:val="222222"/>
                <w:shd w:val="clear" w:color="auto" w:fill="FFFFFF"/>
                <w:lang w:val="es-AR"/>
              </w:rPr>
              <w:t>ordinario Titular, Asociado o Adjunto de esta Universidad.</w:t>
            </w:r>
          </w:p>
          <w:p w:rsidR="00C76C2D" w:rsidRPr="00E63DB7" w:rsidRDefault="00C76C2D" w:rsidP="00C76C2D">
            <w:pPr>
              <w:rPr>
                <w:rFonts w:cstheme="minorHAnsi"/>
                <w:color w:val="222222"/>
                <w:shd w:val="clear" w:color="auto" w:fill="FFFFFF"/>
                <w:lang w:val="es-AR"/>
              </w:rPr>
            </w:pPr>
            <w:r w:rsidRPr="00E63DB7">
              <w:rPr>
                <w:rFonts w:cstheme="minorHAnsi"/>
                <w:color w:val="222222"/>
                <w:shd w:val="clear" w:color="auto" w:fill="FFFFFF"/>
                <w:lang w:val="es-AR"/>
              </w:rPr>
              <w:t>En casos de vacancia del Rectorado y Vicerrectorado, debe convocarse a la Asamblea</w:t>
            </w:r>
            <w:r w:rsidRPr="00E63DB7">
              <w:rPr>
                <w:rFonts w:cstheme="minorHAnsi"/>
                <w:color w:val="222222"/>
                <w:shd w:val="clear" w:color="auto" w:fill="FFFFFF"/>
                <w:lang w:val="es-AR"/>
              </w:rPr>
              <w:t xml:space="preserve"> </w:t>
            </w:r>
            <w:r w:rsidRPr="00E63DB7">
              <w:rPr>
                <w:rFonts w:cstheme="minorHAnsi"/>
                <w:color w:val="222222"/>
                <w:shd w:val="clear" w:color="auto" w:fill="FFFFFF"/>
                <w:lang w:val="es-AR"/>
              </w:rPr>
              <w:t>Universitaria para que se proceda a la elección de quien desempeñe las funciones de</w:t>
            </w:r>
            <w:r w:rsidRPr="00E63DB7">
              <w:rPr>
                <w:rFonts w:cstheme="minorHAnsi"/>
                <w:color w:val="222222"/>
                <w:shd w:val="clear" w:color="auto" w:fill="FFFFFF"/>
                <w:lang w:val="es-AR"/>
              </w:rPr>
              <w:t xml:space="preserve"> </w:t>
            </w:r>
            <w:r w:rsidRPr="00E63DB7">
              <w:rPr>
                <w:rFonts w:cstheme="minorHAnsi"/>
                <w:color w:val="222222"/>
                <w:shd w:val="clear" w:color="auto" w:fill="FFFFFF"/>
                <w:lang w:val="es-AR"/>
              </w:rPr>
              <w:t>aquél, salvo que restare UN (1) año o menos de mandato.</w:t>
            </w:r>
          </w:p>
          <w:p w:rsidR="00C76C2D" w:rsidRPr="00E63DB7" w:rsidRDefault="00C76C2D" w:rsidP="00D934F4">
            <w:pPr>
              <w:rPr>
                <w:rFonts w:cstheme="minorHAnsi"/>
                <w:b/>
                <w:highlight w:val="yellow"/>
                <w:lang w:val="es-AR"/>
              </w:rPr>
            </w:pPr>
          </w:p>
          <w:p w:rsidR="007A4047" w:rsidRPr="00D472AE" w:rsidRDefault="007A4047" w:rsidP="00D934F4">
            <w:pPr>
              <w:rPr>
                <w:rFonts w:cstheme="minorHAnsi"/>
                <w:color w:val="222222"/>
                <w:shd w:val="clear" w:color="auto" w:fill="FFFFFF"/>
                <w:lang w:val="es-AR"/>
              </w:rPr>
            </w:pPr>
            <w:r w:rsidRPr="00E63DB7">
              <w:rPr>
                <w:rFonts w:cstheme="minorHAnsi"/>
                <w:b/>
                <w:lang w:val="es-AR"/>
              </w:rPr>
              <w:t>Art. 26.</w:t>
            </w:r>
            <w:r w:rsidRPr="00D472AE">
              <w:rPr>
                <w:rFonts w:cstheme="minorHAnsi"/>
                <w:lang w:val="es-AR"/>
              </w:rPr>
              <w:t xml:space="preserve"> </w:t>
            </w:r>
            <w:r w:rsidR="00D472AE" w:rsidRPr="00D472AE">
              <w:rPr>
                <w:rFonts w:cstheme="minorHAnsi"/>
                <w:color w:val="222222"/>
                <w:shd w:val="clear" w:color="auto" w:fill="FFFFFF"/>
                <w:lang w:val="es-AR"/>
              </w:rPr>
              <w:t>Es en los mismos términos pero para Decano.</w:t>
            </w:r>
          </w:p>
          <w:p w:rsidR="007A4047" w:rsidRPr="0012098C" w:rsidRDefault="007A4047" w:rsidP="00D934F4">
            <w:pPr>
              <w:rPr>
                <w:rFonts w:cstheme="minorHAnsi"/>
                <w:lang w:val="es-AR"/>
              </w:rPr>
            </w:pPr>
          </w:p>
        </w:tc>
        <w:tc>
          <w:tcPr>
            <w:tcW w:w="5528" w:type="dxa"/>
          </w:tcPr>
          <w:p w:rsidR="00FC47AB" w:rsidRDefault="00FC47AB" w:rsidP="00FC47AB">
            <w:pPr>
              <w:rPr>
                <w:rFonts w:cstheme="minorHAnsi"/>
                <w:lang w:val="es-AR"/>
              </w:rPr>
            </w:pPr>
            <w:r>
              <w:rPr>
                <w:rFonts w:cstheme="minorHAnsi"/>
                <w:b/>
                <w:lang w:val="es-AR"/>
              </w:rPr>
              <w:t xml:space="preserve">Art 17 </w:t>
            </w:r>
            <w:r w:rsidRPr="00FC47AB">
              <w:rPr>
                <w:rFonts w:cstheme="minorHAnsi"/>
                <w:lang w:val="es-AR"/>
              </w:rPr>
              <w:t xml:space="preserve"> Mediando enfermedad o ausencia por más de DIEZ (10) días, el</w:t>
            </w:r>
            <w:r>
              <w:rPr>
                <w:rFonts w:cstheme="minorHAnsi"/>
                <w:lang w:val="es-AR"/>
              </w:rPr>
              <w:t xml:space="preserve"> </w:t>
            </w:r>
            <w:r w:rsidRPr="00FC47AB">
              <w:rPr>
                <w:rFonts w:cstheme="minorHAnsi"/>
                <w:lang w:val="es-AR"/>
              </w:rPr>
              <w:t>Rector</w:t>
            </w:r>
            <w:r>
              <w:rPr>
                <w:rFonts w:cstheme="minorHAnsi"/>
                <w:lang w:val="es-AR"/>
              </w:rPr>
              <w:t xml:space="preserve"> </w:t>
            </w:r>
            <w:r w:rsidRPr="00FC47AB">
              <w:rPr>
                <w:rFonts w:cstheme="minorHAnsi"/>
                <w:lang w:val="es-AR"/>
              </w:rPr>
              <w:t>debe delegar el ejercicio de sus funciones en el Vicerrector, quien lo sustituye, además,</w:t>
            </w:r>
            <w:r>
              <w:rPr>
                <w:rFonts w:cstheme="minorHAnsi"/>
                <w:lang w:val="es-AR"/>
              </w:rPr>
              <w:t xml:space="preserve"> </w:t>
            </w:r>
            <w:r w:rsidRPr="00FC47AB">
              <w:rPr>
                <w:rFonts w:cstheme="minorHAnsi"/>
                <w:lang w:val="es-AR"/>
              </w:rPr>
              <w:t>en caso de renuncia, inhabilidad o ausencia definitiva. En los mismos casos previstos</w:t>
            </w:r>
            <w:r>
              <w:rPr>
                <w:rFonts w:cstheme="minorHAnsi"/>
                <w:lang w:val="es-AR"/>
              </w:rPr>
              <w:t xml:space="preserve"> </w:t>
            </w:r>
            <w:r w:rsidRPr="00FC47AB">
              <w:rPr>
                <w:rFonts w:cstheme="minorHAnsi"/>
                <w:lang w:val="es-AR"/>
              </w:rPr>
              <w:t>para el Rector y en ausencia del Vicerrector, desempeña sus funciones el Decano que el</w:t>
            </w:r>
            <w:r>
              <w:rPr>
                <w:rFonts w:cstheme="minorHAnsi"/>
                <w:lang w:val="es-AR"/>
              </w:rPr>
              <w:t xml:space="preserve"> </w:t>
            </w:r>
            <w:r w:rsidRPr="00FC47AB">
              <w:rPr>
                <w:rFonts w:cstheme="minorHAnsi"/>
                <w:lang w:val="es-AR"/>
              </w:rPr>
              <w:t>Consejo Superior designe. En casos de vacancia del Rector y del Vicerrector, debe</w:t>
            </w:r>
            <w:r>
              <w:rPr>
                <w:rFonts w:cstheme="minorHAnsi"/>
                <w:lang w:val="es-AR"/>
              </w:rPr>
              <w:t xml:space="preserve"> </w:t>
            </w:r>
            <w:r w:rsidRPr="00FC47AB">
              <w:rPr>
                <w:rFonts w:cstheme="minorHAnsi"/>
                <w:lang w:val="es-AR"/>
              </w:rPr>
              <w:t>convocarse a la Asamblea Universitaria para que proceda a la elección de nuevo Rector.</w:t>
            </w:r>
          </w:p>
          <w:p w:rsidR="00D472AE" w:rsidRDefault="00D472AE" w:rsidP="00FC47AB">
            <w:pPr>
              <w:rPr>
                <w:rFonts w:cstheme="minorHAnsi"/>
                <w:lang w:val="es-AR"/>
              </w:rPr>
            </w:pPr>
          </w:p>
          <w:p w:rsidR="00D472AE" w:rsidRDefault="00D472AE" w:rsidP="00FC47AB">
            <w:pPr>
              <w:rPr>
                <w:rFonts w:cstheme="minorHAnsi"/>
                <w:lang w:val="es-AR"/>
              </w:rPr>
            </w:pPr>
          </w:p>
          <w:p w:rsidR="00D472AE" w:rsidRDefault="00D472AE" w:rsidP="00FC47AB">
            <w:pPr>
              <w:rPr>
                <w:rFonts w:cstheme="minorHAnsi"/>
                <w:lang w:val="es-AR"/>
              </w:rPr>
            </w:pPr>
          </w:p>
          <w:p w:rsidR="00D472AE" w:rsidRDefault="00D472AE" w:rsidP="00FC47AB">
            <w:pPr>
              <w:rPr>
                <w:rFonts w:cstheme="minorHAnsi"/>
                <w:lang w:val="es-AR"/>
              </w:rPr>
            </w:pPr>
          </w:p>
          <w:p w:rsidR="00D472AE" w:rsidRDefault="00D472AE" w:rsidP="00FC47AB">
            <w:pPr>
              <w:rPr>
                <w:rFonts w:cstheme="minorHAnsi"/>
                <w:lang w:val="es-AR"/>
              </w:rPr>
            </w:pPr>
          </w:p>
          <w:p w:rsidR="00D472AE" w:rsidRDefault="00D472AE" w:rsidP="00FC47AB">
            <w:pPr>
              <w:rPr>
                <w:rFonts w:cstheme="minorHAnsi"/>
                <w:lang w:val="es-AR"/>
              </w:rPr>
            </w:pPr>
          </w:p>
          <w:p w:rsidR="00D472AE" w:rsidRDefault="00D472AE" w:rsidP="00FC47AB">
            <w:pPr>
              <w:rPr>
                <w:rFonts w:cstheme="minorHAnsi"/>
                <w:lang w:val="es-AR"/>
              </w:rPr>
            </w:pPr>
            <w:bookmarkStart w:id="0" w:name="_GoBack"/>
            <w:bookmarkEnd w:id="0"/>
          </w:p>
          <w:p w:rsidR="00D472AE" w:rsidRPr="00D472AE" w:rsidRDefault="00D472AE" w:rsidP="00D472AE">
            <w:pPr>
              <w:rPr>
                <w:rFonts w:cstheme="minorHAnsi"/>
                <w:lang w:val="es-AR"/>
              </w:rPr>
            </w:pPr>
          </w:p>
          <w:p w:rsidR="007A4047" w:rsidRPr="00D472AE" w:rsidRDefault="00D472AE" w:rsidP="001D311C">
            <w:pPr>
              <w:rPr>
                <w:rFonts w:cstheme="minorHAnsi"/>
                <w:color w:val="222222"/>
                <w:shd w:val="clear" w:color="auto" w:fill="FFFFFF"/>
                <w:lang w:val="es-AR"/>
              </w:rPr>
            </w:pPr>
            <w:r>
              <w:rPr>
                <w:rFonts w:cstheme="minorHAnsi"/>
                <w:b/>
                <w:lang w:val="es-AR"/>
              </w:rPr>
              <w:t>Art. 16</w:t>
            </w:r>
            <w:r w:rsidRPr="00D472AE">
              <w:rPr>
                <w:rFonts w:cstheme="minorHAnsi"/>
                <w:lang w:val="es-AR"/>
              </w:rPr>
              <w:t xml:space="preserve"> </w:t>
            </w:r>
            <w:r w:rsidRPr="00D472AE">
              <w:rPr>
                <w:rFonts w:cstheme="minorHAnsi"/>
                <w:color w:val="222222"/>
                <w:shd w:val="clear" w:color="auto" w:fill="FFFFFF"/>
                <w:lang w:val="es-AR"/>
              </w:rPr>
              <w:t>Es en los mismos términos pero para Decano.</w:t>
            </w:r>
          </w:p>
        </w:tc>
        <w:tc>
          <w:tcPr>
            <w:tcW w:w="4819" w:type="dxa"/>
          </w:tcPr>
          <w:p w:rsidR="007A4047" w:rsidRPr="0012098C" w:rsidRDefault="007A4047" w:rsidP="00D934F4">
            <w:pPr>
              <w:rPr>
                <w:rFonts w:cstheme="minorHAnsi"/>
                <w:color w:val="E36C0A" w:themeColor="accent6" w:themeShade="BF"/>
                <w:lang w:val="es-AR"/>
              </w:rPr>
            </w:pPr>
          </w:p>
        </w:tc>
      </w:tr>
      <w:tr w:rsidR="007A4047" w:rsidRPr="00A863A7" w:rsidTr="006B0A29">
        <w:tc>
          <w:tcPr>
            <w:tcW w:w="5070" w:type="dxa"/>
          </w:tcPr>
          <w:p w:rsidR="007A4047" w:rsidRPr="0012098C" w:rsidRDefault="007A4047" w:rsidP="001D311C">
            <w:pPr>
              <w:rPr>
                <w:rFonts w:cstheme="minorHAnsi"/>
                <w:lang w:val="es-AR"/>
              </w:rPr>
            </w:pPr>
            <w:r w:rsidRPr="009F304E">
              <w:rPr>
                <w:rFonts w:cstheme="minorHAnsi"/>
                <w:b/>
                <w:lang w:val="es-AR"/>
              </w:rPr>
              <w:t>Art. 35.</w:t>
            </w:r>
            <w:r w:rsidRPr="0012098C">
              <w:rPr>
                <w:rFonts w:cstheme="minorHAnsi"/>
                <w:lang w:val="es-AR"/>
              </w:rPr>
              <w:t xml:space="preserve"> </w:t>
            </w:r>
            <w:r w:rsidRPr="009F304E">
              <w:rPr>
                <w:rFonts w:cstheme="minorHAnsi"/>
                <w:u w:val="single"/>
                <w:lang w:val="es-AR"/>
              </w:rPr>
              <w:t>Condición para ser elector/a estudiante</w:t>
            </w:r>
            <w:r w:rsidRPr="0012098C">
              <w:rPr>
                <w:rFonts w:cstheme="minorHAnsi"/>
                <w:lang w:val="es-AR"/>
              </w:rPr>
              <w:t xml:space="preserve">: </w:t>
            </w:r>
            <w:r w:rsidRPr="0012098C">
              <w:rPr>
                <w:rFonts w:cstheme="minorHAnsi"/>
                <w:iCs/>
                <w:color w:val="222222"/>
                <w:shd w:val="clear" w:color="auto" w:fill="FFFFFF"/>
                <w:lang w:val="es-AR"/>
              </w:rPr>
              <w:t>Para ser elector o electora de este Cuerpo se requiere ser estudiante regular de una carrera universitaria de grado o pregrado.”</w:t>
            </w:r>
          </w:p>
        </w:tc>
        <w:tc>
          <w:tcPr>
            <w:tcW w:w="5528" w:type="dxa"/>
          </w:tcPr>
          <w:p w:rsidR="007A4047" w:rsidRPr="0012098C" w:rsidRDefault="007A4047" w:rsidP="00BB0FDA">
            <w:pPr>
              <w:rPr>
                <w:rFonts w:cstheme="minorHAnsi"/>
                <w:lang w:val="es-AR"/>
              </w:rPr>
            </w:pPr>
            <w:r w:rsidRPr="009F304E">
              <w:rPr>
                <w:rFonts w:cstheme="minorHAnsi"/>
                <w:u w:val="single"/>
                <w:lang w:val="es-AR"/>
              </w:rPr>
              <w:t>Art. 36</w:t>
            </w:r>
            <w:r w:rsidRPr="0012098C">
              <w:rPr>
                <w:rFonts w:cstheme="minorHAnsi"/>
                <w:lang w:val="es-AR"/>
              </w:rPr>
              <w:t xml:space="preserve"> Para ser elector estudiantil, se requiere haber aprobado, por lo menos, una asignatura universitaria dentro de los DOCE (12) meses anteriores a la fecha del </w:t>
            </w:r>
            <w:proofErr w:type="spellStart"/>
            <w:r w:rsidRPr="0012098C">
              <w:rPr>
                <w:rFonts w:cstheme="minorHAnsi"/>
                <w:lang w:val="es-AR"/>
              </w:rPr>
              <w:t>comicio</w:t>
            </w:r>
            <w:proofErr w:type="spellEnd"/>
            <w:r w:rsidRPr="0012098C">
              <w:rPr>
                <w:rFonts w:cstheme="minorHAnsi"/>
                <w:lang w:val="es-AR"/>
              </w:rPr>
              <w:t>.</w:t>
            </w:r>
          </w:p>
        </w:tc>
        <w:tc>
          <w:tcPr>
            <w:tcW w:w="4819" w:type="dxa"/>
          </w:tcPr>
          <w:p w:rsidR="007A4047" w:rsidRPr="0012098C" w:rsidRDefault="007A4047" w:rsidP="005155EF">
            <w:pPr>
              <w:rPr>
                <w:rFonts w:cstheme="minorHAnsi"/>
                <w:color w:val="E36C0A" w:themeColor="accent6" w:themeShade="BF"/>
                <w:lang w:val="es-AR"/>
              </w:rPr>
            </w:pPr>
          </w:p>
        </w:tc>
      </w:tr>
      <w:tr w:rsidR="007A4047" w:rsidRPr="00A863A7" w:rsidTr="006B0A29">
        <w:tc>
          <w:tcPr>
            <w:tcW w:w="5070" w:type="dxa"/>
          </w:tcPr>
          <w:p w:rsidR="007A4047" w:rsidRDefault="007A4047" w:rsidP="00DF0472">
            <w:pPr>
              <w:rPr>
                <w:rFonts w:cstheme="minorHAnsi"/>
                <w:b/>
                <w:lang w:val="es-AR"/>
              </w:rPr>
            </w:pPr>
            <w:r>
              <w:rPr>
                <w:rFonts w:cstheme="minorHAnsi"/>
                <w:b/>
                <w:lang w:val="es-AR"/>
              </w:rPr>
              <w:t>Art. 61</w:t>
            </w:r>
          </w:p>
          <w:p w:rsidR="007A4047" w:rsidRDefault="007A4047" w:rsidP="006B0B99">
            <w:pPr>
              <w:rPr>
                <w:rFonts w:cstheme="minorHAnsi"/>
                <w:lang w:val="es-AR"/>
              </w:rPr>
            </w:pPr>
            <w:r w:rsidRPr="004365EE">
              <w:rPr>
                <w:rFonts w:cstheme="minorHAnsi"/>
                <w:lang w:val="es-AR"/>
              </w:rPr>
              <w:t xml:space="preserve">Al Personal Docente de Nivel Preuniversitario le corresponden las funciones y actividades, así como los derechos y obligaciones que, específicamente para ellos, establece la normativa vigente </w:t>
            </w:r>
            <w:r w:rsidRPr="00FC0527">
              <w:rPr>
                <w:rFonts w:cstheme="minorHAnsi"/>
                <w:u w:val="single"/>
                <w:lang w:val="es-AR"/>
              </w:rPr>
              <w:t>y las reglamentaciones que</w:t>
            </w:r>
            <w:r w:rsidRPr="004365EE">
              <w:rPr>
                <w:rFonts w:cstheme="minorHAnsi"/>
                <w:lang w:val="es-AR"/>
              </w:rPr>
              <w:t xml:space="preserve">, en su consecuencia, </w:t>
            </w:r>
            <w:r w:rsidRPr="006B0B99">
              <w:rPr>
                <w:rFonts w:cstheme="minorHAnsi"/>
                <w:u w:val="single"/>
                <w:lang w:val="es-AR"/>
              </w:rPr>
              <w:t>dicte el Consejo Superior</w:t>
            </w:r>
            <w:r w:rsidRPr="004365EE">
              <w:rPr>
                <w:rFonts w:cstheme="minorHAnsi"/>
                <w:lang w:val="es-AR"/>
              </w:rPr>
              <w:t>.</w:t>
            </w:r>
          </w:p>
          <w:p w:rsidR="007A4047" w:rsidRDefault="007A4047" w:rsidP="006B0B99">
            <w:pPr>
              <w:rPr>
                <w:rFonts w:cstheme="minorHAnsi"/>
                <w:lang w:val="es-AR"/>
              </w:rPr>
            </w:pPr>
          </w:p>
          <w:p w:rsidR="007A4047" w:rsidRPr="00FC0527" w:rsidRDefault="007A4047" w:rsidP="00FC0527">
            <w:pPr>
              <w:rPr>
                <w:rFonts w:cstheme="minorHAnsi"/>
                <w:lang w:val="es-AR"/>
              </w:rPr>
            </w:pPr>
            <w:r>
              <w:rPr>
                <w:rFonts w:cstheme="minorHAnsi"/>
                <w:lang w:val="es-AR"/>
              </w:rPr>
              <w:t xml:space="preserve">SECCIÓN D </w:t>
            </w:r>
            <w:r w:rsidRPr="00FC0527">
              <w:rPr>
                <w:rFonts w:cstheme="minorHAnsi"/>
                <w:u w:val="single"/>
                <w:lang w:val="es-AR"/>
              </w:rPr>
              <w:t>De las instituciones preuniversitarias de educación formal</w:t>
            </w:r>
          </w:p>
          <w:p w:rsidR="007A4047" w:rsidRPr="00FC0527" w:rsidRDefault="007A4047" w:rsidP="00FC0527">
            <w:pPr>
              <w:rPr>
                <w:rFonts w:cstheme="minorHAnsi"/>
                <w:lang w:val="es-AR"/>
              </w:rPr>
            </w:pPr>
            <w:r>
              <w:rPr>
                <w:rFonts w:cstheme="minorHAnsi"/>
                <w:b/>
                <w:lang w:val="es-AR"/>
              </w:rPr>
              <w:t>Art 68</w:t>
            </w:r>
            <w:r w:rsidRPr="00FC0527">
              <w:rPr>
                <w:rFonts w:cstheme="minorHAnsi"/>
                <w:lang w:val="es-AR"/>
              </w:rPr>
              <w:t xml:space="preserve"> La Universidad crea instituciones preuniversitarias de educación formal</w:t>
            </w:r>
            <w:r>
              <w:rPr>
                <w:rFonts w:cstheme="minorHAnsi"/>
                <w:lang w:val="es-AR"/>
              </w:rPr>
              <w:t xml:space="preserve"> </w:t>
            </w:r>
            <w:r w:rsidRPr="00FC0527">
              <w:rPr>
                <w:rFonts w:cstheme="minorHAnsi"/>
                <w:lang w:val="es-AR"/>
              </w:rPr>
              <w:t>correspondientes a los ciclos y modalidades de enseñanza que se establezcan de</w:t>
            </w:r>
            <w:r>
              <w:rPr>
                <w:rFonts w:cstheme="minorHAnsi"/>
                <w:lang w:val="es-AR"/>
              </w:rPr>
              <w:t xml:space="preserve"> </w:t>
            </w:r>
            <w:r w:rsidRPr="00FC0527">
              <w:rPr>
                <w:rFonts w:cstheme="minorHAnsi"/>
                <w:lang w:val="es-AR"/>
              </w:rPr>
              <w:t xml:space="preserve">acuerdo a la </w:t>
            </w:r>
            <w:r w:rsidRPr="00FC0527">
              <w:rPr>
                <w:rFonts w:cstheme="minorHAnsi"/>
                <w:lang w:val="es-AR"/>
              </w:rPr>
              <w:lastRenderedPageBreak/>
              <w:t>normativa vigente en cada caso.</w:t>
            </w:r>
          </w:p>
          <w:p w:rsidR="007A4047" w:rsidRPr="004365EE" w:rsidRDefault="007A4047" w:rsidP="00FC0527">
            <w:pPr>
              <w:rPr>
                <w:rFonts w:cstheme="minorHAnsi"/>
                <w:lang w:val="es-AR"/>
              </w:rPr>
            </w:pPr>
            <w:r w:rsidRPr="00FC0527">
              <w:rPr>
                <w:rFonts w:cstheme="minorHAnsi"/>
                <w:u w:val="single"/>
                <w:lang w:val="es-AR"/>
              </w:rPr>
              <w:t>El Consejo Superior</w:t>
            </w:r>
            <w:r w:rsidRPr="00FC0527">
              <w:rPr>
                <w:rFonts w:cstheme="minorHAnsi"/>
                <w:lang w:val="es-AR"/>
              </w:rPr>
              <w:t xml:space="preserve"> determina la dependencia de una o varias </w:t>
            </w:r>
            <w:r w:rsidRPr="00FC0527">
              <w:rPr>
                <w:rFonts w:cstheme="minorHAnsi"/>
                <w:u w:val="single"/>
                <w:lang w:val="es-AR"/>
              </w:rPr>
              <w:t>Facultades</w:t>
            </w:r>
            <w:r w:rsidRPr="00FC0527">
              <w:rPr>
                <w:rFonts w:cstheme="minorHAnsi"/>
                <w:lang w:val="es-AR"/>
              </w:rPr>
              <w:t xml:space="preserve"> y/o, en su</w:t>
            </w:r>
            <w:r>
              <w:rPr>
                <w:rFonts w:cstheme="minorHAnsi"/>
                <w:lang w:val="es-AR"/>
              </w:rPr>
              <w:t xml:space="preserve"> </w:t>
            </w:r>
            <w:r w:rsidRPr="00FC0527">
              <w:rPr>
                <w:rFonts w:cstheme="minorHAnsi"/>
                <w:lang w:val="es-AR"/>
              </w:rPr>
              <w:t xml:space="preserve">caso, del Rectorado, </w:t>
            </w:r>
            <w:r w:rsidRPr="00FC0527">
              <w:rPr>
                <w:rFonts w:cstheme="minorHAnsi"/>
                <w:u w:val="single"/>
                <w:lang w:val="es-AR"/>
              </w:rPr>
              <w:t>delega en ellos el gobierno y gestión de la misma, delimitando las competencias de los órganos que la conforman y la de las y los funcionarios y</w:t>
            </w:r>
            <w:r>
              <w:rPr>
                <w:rFonts w:cstheme="minorHAnsi"/>
                <w:u w:val="single"/>
                <w:lang w:val="es-AR"/>
              </w:rPr>
              <w:t xml:space="preserve"> </w:t>
            </w:r>
            <w:r w:rsidRPr="00FC0527">
              <w:rPr>
                <w:rFonts w:cstheme="minorHAnsi"/>
                <w:u w:val="single"/>
                <w:lang w:val="es-AR"/>
              </w:rPr>
              <w:t>empleados que allí se desempeñan.</w:t>
            </w:r>
          </w:p>
        </w:tc>
        <w:tc>
          <w:tcPr>
            <w:tcW w:w="5528" w:type="dxa"/>
          </w:tcPr>
          <w:p w:rsidR="007A4047" w:rsidRDefault="007A4047" w:rsidP="001D311C">
            <w:pPr>
              <w:rPr>
                <w:rFonts w:cstheme="minorHAnsi"/>
                <w:b/>
                <w:lang w:val="es-AR"/>
              </w:rPr>
            </w:pPr>
            <w:r>
              <w:rPr>
                <w:rFonts w:cstheme="minorHAnsi"/>
                <w:b/>
                <w:lang w:val="es-AR"/>
              </w:rPr>
              <w:lastRenderedPageBreak/>
              <w:t>Art 71</w:t>
            </w:r>
          </w:p>
          <w:p w:rsidR="007A4047" w:rsidRDefault="007A4047" w:rsidP="004365EE">
            <w:pPr>
              <w:rPr>
                <w:rFonts w:cstheme="minorHAnsi"/>
                <w:lang w:val="es-AR"/>
              </w:rPr>
            </w:pPr>
            <w:r w:rsidRPr="006B0B99">
              <w:rPr>
                <w:rFonts w:cstheme="minorHAnsi"/>
                <w:u w:val="single"/>
                <w:lang w:val="es-AR"/>
              </w:rPr>
              <w:t>Los establecimientos de enseñanza secundaria y especial que dependen de las facultades, funcionan conforme al reglamento que dictan estas últimas, con aprobación del Consejo Directivo</w:t>
            </w:r>
            <w:r w:rsidRPr="004365EE">
              <w:rPr>
                <w:rFonts w:cstheme="minorHAnsi"/>
                <w:lang w:val="es-AR"/>
              </w:rPr>
              <w:t>. La supervisión de los mismos</w:t>
            </w:r>
            <w:r>
              <w:rPr>
                <w:rFonts w:cstheme="minorHAnsi"/>
                <w:lang w:val="es-AR"/>
              </w:rPr>
              <w:t xml:space="preserve"> </w:t>
            </w:r>
            <w:r w:rsidRPr="004365EE">
              <w:rPr>
                <w:rFonts w:cstheme="minorHAnsi"/>
                <w:lang w:val="es-AR"/>
              </w:rPr>
              <w:t>corresponde al Consejo Directivo y al Decano de la facultad, quedando la dirección</w:t>
            </w:r>
            <w:r>
              <w:rPr>
                <w:rFonts w:cstheme="minorHAnsi"/>
                <w:lang w:val="es-AR"/>
              </w:rPr>
              <w:t xml:space="preserve"> </w:t>
            </w:r>
            <w:r w:rsidRPr="004365EE">
              <w:rPr>
                <w:rFonts w:cstheme="minorHAnsi"/>
                <w:lang w:val="es-AR"/>
              </w:rPr>
              <w:t>inmediata a cargo del Director de dichos establecimientos.</w:t>
            </w:r>
          </w:p>
          <w:p w:rsidR="007A4047" w:rsidRDefault="007A4047" w:rsidP="004365EE">
            <w:pPr>
              <w:rPr>
                <w:rFonts w:cstheme="minorHAnsi"/>
                <w:lang w:val="es-AR"/>
              </w:rPr>
            </w:pPr>
          </w:p>
          <w:p w:rsidR="007A4047" w:rsidRPr="004365EE" w:rsidRDefault="007A4047" w:rsidP="004365EE">
            <w:pPr>
              <w:rPr>
                <w:rFonts w:cstheme="minorHAnsi"/>
                <w:b/>
                <w:lang w:val="es-AR"/>
              </w:rPr>
            </w:pPr>
            <w:r>
              <w:rPr>
                <w:rFonts w:cstheme="minorHAnsi"/>
                <w:b/>
                <w:lang w:val="es-AR"/>
              </w:rPr>
              <w:t>Art 74</w:t>
            </w:r>
          </w:p>
          <w:p w:rsidR="007A4047" w:rsidRPr="004365EE" w:rsidRDefault="007A4047" w:rsidP="004365EE">
            <w:pPr>
              <w:rPr>
                <w:rFonts w:cstheme="minorHAnsi"/>
                <w:lang w:val="es-AR"/>
              </w:rPr>
            </w:pPr>
            <w:r w:rsidRPr="004365EE">
              <w:rPr>
                <w:rFonts w:cstheme="minorHAnsi"/>
                <w:lang w:val="es-AR"/>
              </w:rPr>
              <w:t>Los reglamentos de estudio, de organización y disciplina para estos</w:t>
            </w:r>
            <w:r>
              <w:rPr>
                <w:rFonts w:cstheme="minorHAnsi"/>
                <w:lang w:val="es-AR"/>
              </w:rPr>
              <w:t xml:space="preserve"> </w:t>
            </w:r>
            <w:r w:rsidRPr="004365EE">
              <w:rPr>
                <w:rFonts w:cstheme="minorHAnsi"/>
                <w:lang w:val="es-AR"/>
              </w:rPr>
              <w:t>establecimientos deben ser proyectados por una Comisión Especial, de la que forman</w:t>
            </w:r>
            <w:r>
              <w:rPr>
                <w:rFonts w:cstheme="minorHAnsi"/>
                <w:lang w:val="es-AR"/>
              </w:rPr>
              <w:t xml:space="preserve"> </w:t>
            </w:r>
            <w:r w:rsidRPr="004365EE">
              <w:rPr>
                <w:rFonts w:cstheme="minorHAnsi"/>
                <w:lang w:val="es-AR"/>
              </w:rPr>
              <w:t xml:space="preserve">parte el Director de la escuela, DOS (2) representantes de los profesores, </w:t>
            </w:r>
            <w:r w:rsidRPr="004365EE">
              <w:rPr>
                <w:rFonts w:cstheme="minorHAnsi"/>
                <w:lang w:val="es-AR"/>
              </w:rPr>
              <w:lastRenderedPageBreak/>
              <w:t>UN (1)</w:t>
            </w:r>
            <w:r>
              <w:rPr>
                <w:rFonts w:cstheme="minorHAnsi"/>
                <w:lang w:val="es-AR"/>
              </w:rPr>
              <w:t xml:space="preserve"> </w:t>
            </w:r>
            <w:r w:rsidRPr="004365EE">
              <w:rPr>
                <w:rFonts w:cstheme="minorHAnsi"/>
                <w:lang w:val="es-AR"/>
              </w:rPr>
              <w:t>representante de los alumnos pertenecientes al último año y UN (1) representante de</w:t>
            </w:r>
            <w:r>
              <w:rPr>
                <w:rFonts w:cstheme="minorHAnsi"/>
                <w:lang w:val="es-AR"/>
              </w:rPr>
              <w:t xml:space="preserve"> </w:t>
            </w:r>
            <w:r w:rsidRPr="004365EE">
              <w:rPr>
                <w:rFonts w:cstheme="minorHAnsi"/>
                <w:lang w:val="es-AR"/>
              </w:rPr>
              <w:t>los egresados de la propia escuela en ejercicio de la profesión y sometidos a la</w:t>
            </w:r>
            <w:r>
              <w:rPr>
                <w:rFonts w:cstheme="minorHAnsi"/>
                <w:lang w:val="es-AR"/>
              </w:rPr>
              <w:t xml:space="preserve"> </w:t>
            </w:r>
            <w:r w:rsidRPr="004365EE">
              <w:rPr>
                <w:rFonts w:cstheme="minorHAnsi"/>
                <w:lang w:val="es-AR"/>
              </w:rPr>
              <w:t>aprobación del Consejo Directivo</w:t>
            </w:r>
          </w:p>
          <w:p w:rsidR="007A4047" w:rsidRPr="004365EE" w:rsidRDefault="007A4047" w:rsidP="004365EE">
            <w:pPr>
              <w:rPr>
                <w:rFonts w:cstheme="minorHAnsi"/>
                <w:lang w:val="es-AR"/>
              </w:rPr>
            </w:pPr>
          </w:p>
          <w:p w:rsidR="007A4047" w:rsidRPr="004365EE" w:rsidRDefault="007A4047" w:rsidP="001D311C">
            <w:pPr>
              <w:rPr>
                <w:rFonts w:cstheme="minorHAnsi"/>
                <w:lang w:val="es-AR"/>
              </w:rPr>
            </w:pPr>
          </w:p>
        </w:tc>
        <w:tc>
          <w:tcPr>
            <w:tcW w:w="4819" w:type="dxa"/>
          </w:tcPr>
          <w:p w:rsidR="007A4047" w:rsidRPr="0012098C" w:rsidRDefault="007A4047" w:rsidP="00C702AC">
            <w:pPr>
              <w:rPr>
                <w:rFonts w:cstheme="minorHAnsi"/>
                <w:lang w:val="es-AR"/>
              </w:rPr>
            </w:pPr>
          </w:p>
        </w:tc>
      </w:tr>
      <w:tr w:rsidR="007A4047" w:rsidRPr="00A863A7" w:rsidTr="006B0A29">
        <w:tc>
          <w:tcPr>
            <w:tcW w:w="5070" w:type="dxa"/>
          </w:tcPr>
          <w:p w:rsidR="007A4047" w:rsidRPr="00DE2511" w:rsidRDefault="007A4047" w:rsidP="00DD3B93">
            <w:pPr>
              <w:autoSpaceDE w:val="0"/>
              <w:autoSpaceDN w:val="0"/>
              <w:adjustRightInd w:val="0"/>
              <w:rPr>
                <w:rFonts w:cstheme="minorHAnsi"/>
                <w:color w:val="000000"/>
                <w:u w:val="single"/>
                <w:lang w:val="es-AR"/>
              </w:rPr>
            </w:pPr>
            <w:r w:rsidRPr="009F304E">
              <w:rPr>
                <w:rFonts w:cstheme="minorHAnsi"/>
                <w:b/>
                <w:color w:val="000000"/>
                <w:lang w:val="es-AR"/>
              </w:rPr>
              <w:lastRenderedPageBreak/>
              <w:t>Art. 100</w:t>
            </w:r>
            <w:r w:rsidRPr="0012098C">
              <w:rPr>
                <w:rFonts w:cstheme="minorHAnsi"/>
                <w:color w:val="000000"/>
                <w:lang w:val="es-AR"/>
              </w:rPr>
              <w:t xml:space="preserve">. Son </w:t>
            </w:r>
            <w:r w:rsidRPr="00DE2511">
              <w:rPr>
                <w:rFonts w:cstheme="minorHAnsi"/>
                <w:color w:val="000000"/>
                <w:lang w:val="es-AR"/>
              </w:rPr>
              <w:t>incompatibles</w:t>
            </w:r>
            <w:r w:rsidRPr="0012098C">
              <w:rPr>
                <w:rFonts w:cstheme="minorHAnsi"/>
                <w:color w:val="000000"/>
                <w:lang w:val="es-AR"/>
              </w:rPr>
              <w:t xml:space="preserve"> entre sí los cargos correspondiente al </w:t>
            </w:r>
            <w:r w:rsidRPr="00DE2511">
              <w:rPr>
                <w:rFonts w:cstheme="minorHAnsi"/>
                <w:color w:val="000000"/>
                <w:u w:val="single"/>
                <w:lang w:val="es-AR"/>
              </w:rPr>
              <w:t>Rectorado,</w:t>
            </w:r>
          </w:p>
          <w:p w:rsidR="007A4047" w:rsidRPr="00DE2511" w:rsidRDefault="007A4047" w:rsidP="00DD3B93">
            <w:pPr>
              <w:autoSpaceDE w:val="0"/>
              <w:autoSpaceDN w:val="0"/>
              <w:adjustRightInd w:val="0"/>
              <w:rPr>
                <w:rFonts w:cstheme="minorHAnsi"/>
                <w:color w:val="000000"/>
                <w:u w:val="single"/>
                <w:lang w:val="es-AR"/>
              </w:rPr>
            </w:pPr>
            <w:r w:rsidRPr="00DE2511">
              <w:rPr>
                <w:rFonts w:cstheme="minorHAnsi"/>
                <w:color w:val="000000"/>
                <w:u w:val="single"/>
                <w:lang w:val="es-AR"/>
              </w:rPr>
              <w:t>Vicerrectorado, Decanatos, Vicedecanatos, Consejeros y Consejeras Superiores,</w:t>
            </w:r>
          </w:p>
          <w:p w:rsidR="007A4047" w:rsidRPr="0012098C" w:rsidRDefault="007A4047" w:rsidP="00DD3B93">
            <w:pPr>
              <w:autoSpaceDE w:val="0"/>
              <w:autoSpaceDN w:val="0"/>
              <w:adjustRightInd w:val="0"/>
              <w:rPr>
                <w:rFonts w:cstheme="minorHAnsi"/>
                <w:color w:val="000000"/>
                <w:lang w:val="es-AR"/>
              </w:rPr>
            </w:pPr>
            <w:r w:rsidRPr="00DE2511">
              <w:rPr>
                <w:rFonts w:cstheme="minorHAnsi"/>
                <w:color w:val="000000"/>
                <w:u w:val="single"/>
                <w:lang w:val="es-AR"/>
              </w:rPr>
              <w:t>Directivos</w:t>
            </w:r>
            <w:r w:rsidRPr="0012098C">
              <w:rPr>
                <w:rFonts w:cstheme="minorHAnsi"/>
                <w:color w:val="000000"/>
                <w:lang w:val="es-AR"/>
              </w:rPr>
              <w:t xml:space="preserve"> -en éstos dos últimos casos, representantes de los cuatro claustros-,</w:t>
            </w:r>
          </w:p>
          <w:p w:rsidR="007A4047" w:rsidRPr="0012098C" w:rsidRDefault="007A4047" w:rsidP="00DD3B93">
            <w:pPr>
              <w:autoSpaceDE w:val="0"/>
              <w:autoSpaceDN w:val="0"/>
              <w:adjustRightInd w:val="0"/>
              <w:rPr>
                <w:rFonts w:cstheme="minorHAnsi"/>
                <w:lang w:val="es-AR"/>
              </w:rPr>
            </w:pPr>
            <w:r w:rsidRPr="00DE2511">
              <w:rPr>
                <w:rFonts w:cstheme="minorHAnsi"/>
                <w:color w:val="000000"/>
                <w:u w:val="single"/>
                <w:lang w:val="es-AR"/>
              </w:rPr>
              <w:t xml:space="preserve">Secretarías y Subsecretarías de Universidad y Facultades, Dirección y Subdirección </w:t>
            </w:r>
            <w:r w:rsidRPr="0012098C">
              <w:rPr>
                <w:rFonts w:cstheme="minorHAnsi"/>
                <w:color w:val="000000"/>
                <w:lang w:val="es-AR"/>
              </w:rPr>
              <w:t>de instituciones de educación formal e integrantes de la Auditoría Interna, excepción hecha de quienes ocupen cargos de Vicerrectorado y Vicedecanatos que pueden asumir las funciones inherentes a las Secretarías o Subsecretarías o cargos de dirección u otras de asesoramiento en las instituciones de educación formal en el ámbito de su desempeño.</w:t>
            </w:r>
          </w:p>
          <w:p w:rsidR="007A4047" w:rsidRPr="0012098C" w:rsidRDefault="007A4047" w:rsidP="00DD3B93">
            <w:pPr>
              <w:autoSpaceDE w:val="0"/>
              <w:autoSpaceDN w:val="0"/>
              <w:adjustRightInd w:val="0"/>
              <w:rPr>
                <w:rFonts w:cstheme="minorHAnsi"/>
                <w:color w:val="222222"/>
                <w:lang w:val="es-AR"/>
              </w:rPr>
            </w:pPr>
            <w:r w:rsidRPr="0012098C">
              <w:rPr>
                <w:rFonts w:cstheme="minorHAnsi"/>
                <w:color w:val="000000"/>
                <w:lang w:val="es-AR"/>
              </w:rPr>
              <w:t xml:space="preserve">Son </w:t>
            </w:r>
            <w:r w:rsidRPr="00BB0FDA">
              <w:rPr>
                <w:rFonts w:cstheme="minorHAnsi"/>
                <w:color w:val="000000"/>
                <w:u w:val="single"/>
                <w:lang w:val="es-AR"/>
              </w:rPr>
              <w:t>incompatibles</w:t>
            </w:r>
            <w:r w:rsidRPr="0012098C">
              <w:rPr>
                <w:rFonts w:cstheme="minorHAnsi"/>
                <w:color w:val="000000"/>
                <w:lang w:val="es-AR"/>
              </w:rPr>
              <w:t xml:space="preserve"> también </w:t>
            </w:r>
            <w:r w:rsidRPr="00BB0FDA">
              <w:rPr>
                <w:rFonts w:cstheme="minorHAnsi"/>
                <w:color w:val="000000"/>
                <w:u w:val="single"/>
                <w:lang w:val="es-AR"/>
              </w:rPr>
              <w:t>los cargos de gestión y no docentes en una misma Facultad o en el ámbito del Rectorado</w:t>
            </w:r>
            <w:r w:rsidRPr="0012098C">
              <w:rPr>
                <w:rFonts w:cstheme="minorHAnsi"/>
                <w:color w:val="000000"/>
                <w:lang w:val="es-AR"/>
              </w:rPr>
              <w:t>.</w:t>
            </w:r>
          </w:p>
        </w:tc>
        <w:tc>
          <w:tcPr>
            <w:tcW w:w="5528" w:type="dxa"/>
          </w:tcPr>
          <w:p w:rsidR="007A4047" w:rsidRPr="0012098C" w:rsidRDefault="007A4047" w:rsidP="001D311C">
            <w:pPr>
              <w:rPr>
                <w:rFonts w:cstheme="minorHAnsi"/>
                <w:lang w:val="es-AR"/>
              </w:rPr>
            </w:pPr>
          </w:p>
        </w:tc>
        <w:tc>
          <w:tcPr>
            <w:tcW w:w="4819" w:type="dxa"/>
          </w:tcPr>
          <w:p w:rsidR="007A4047" w:rsidRPr="0012098C" w:rsidRDefault="007A4047" w:rsidP="001D311C">
            <w:pPr>
              <w:rPr>
                <w:rFonts w:cstheme="minorHAnsi"/>
                <w:lang w:val="es-AR"/>
              </w:rPr>
            </w:pPr>
          </w:p>
        </w:tc>
      </w:tr>
      <w:tr w:rsidR="007A4047" w:rsidRPr="0041526C" w:rsidTr="006B0A29">
        <w:tc>
          <w:tcPr>
            <w:tcW w:w="5070" w:type="dxa"/>
          </w:tcPr>
          <w:p w:rsidR="007A4047" w:rsidRPr="009F304E" w:rsidRDefault="007A4047" w:rsidP="00C04313">
            <w:pPr>
              <w:rPr>
                <w:rFonts w:cstheme="minorHAnsi"/>
                <w:lang w:val="es-AR"/>
              </w:rPr>
            </w:pPr>
            <w:r w:rsidRPr="009F304E">
              <w:rPr>
                <w:rFonts w:cstheme="minorHAnsi"/>
                <w:b/>
                <w:lang w:val="es-AR"/>
              </w:rPr>
              <w:t>Art. 79.</w:t>
            </w:r>
            <w:r w:rsidRPr="009F304E">
              <w:rPr>
                <w:rFonts w:cstheme="minorHAnsi"/>
                <w:lang w:val="es-AR"/>
              </w:rPr>
              <w:t xml:space="preserve"> La elección de la fórmula de </w:t>
            </w:r>
            <w:r w:rsidRPr="009F304E">
              <w:rPr>
                <w:rFonts w:cstheme="minorHAnsi"/>
                <w:u w:val="single"/>
                <w:lang w:val="es-AR"/>
              </w:rPr>
              <w:t>Rector o Rectora y Vicerrector o Vicerrectora</w:t>
            </w:r>
            <w:r w:rsidRPr="009F304E">
              <w:rPr>
                <w:rFonts w:cstheme="minorHAnsi"/>
                <w:lang w:val="es-AR"/>
              </w:rPr>
              <w:t xml:space="preserve"> se hace en sesión especial de la Asamblea Universitaria, mediante voto secreto de miembros presentes, salvo que se hubiere presentado una única fórmula en el período previo que la reglamentación determine, en cuyo caso </w:t>
            </w:r>
            <w:r w:rsidRPr="009F304E">
              <w:rPr>
                <w:rFonts w:cstheme="minorHAnsi"/>
                <w:u w:val="single"/>
                <w:lang w:val="es-AR"/>
              </w:rPr>
              <w:t>se proclama automáticamente</w:t>
            </w:r>
            <w:r w:rsidRPr="009F304E">
              <w:rPr>
                <w:rFonts w:cstheme="minorHAnsi"/>
                <w:lang w:val="es-AR"/>
              </w:rPr>
              <w:t>.</w:t>
            </w:r>
          </w:p>
          <w:p w:rsidR="007A4047" w:rsidRPr="009F304E" w:rsidRDefault="007A4047" w:rsidP="001D311C">
            <w:pPr>
              <w:rPr>
                <w:rFonts w:cstheme="minorHAnsi"/>
                <w:b/>
                <w:lang w:val="es-AR"/>
              </w:rPr>
            </w:pPr>
            <w:r w:rsidRPr="009F304E">
              <w:rPr>
                <w:rFonts w:cstheme="minorHAnsi"/>
                <w:b/>
                <w:lang w:val="es-AR"/>
              </w:rPr>
              <w:t xml:space="preserve">Art. 81. </w:t>
            </w:r>
          </w:p>
          <w:p w:rsidR="007A4047" w:rsidRPr="009F304E" w:rsidRDefault="007A4047" w:rsidP="009F304E">
            <w:pPr>
              <w:autoSpaceDE w:val="0"/>
              <w:autoSpaceDN w:val="0"/>
              <w:adjustRightInd w:val="0"/>
              <w:rPr>
                <w:rFonts w:cstheme="minorHAnsi"/>
                <w:lang w:val="es-AR"/>
              </w:rPr>
            </w:pPr>
            <w:r w:rsidRPr="009F304E">
              <w:rPr>
                <w:rFonts w:cstheme="minorHAnsi"/>
                <w:color w:val="000000"/>
                <w:lang w:val="es-AR"/>
              </w:rPr>
              <w:t xml:space="preserve">La </w:t>
            </w:r>
            <w:r w:rsidRPr="009F304E">
              <w:rPr>
                <w:rFonts w:cstheme="minorHAnsi"/>
                <w:color w:val="000000"/>
                <w:u w:val="single"/>
                <w:lang w:val="es-AR"/>
              </w:rPr>
              <w:t>fórmula de Decano o Decana</w:t>
            </w:r>
            <w:r w:rsidRPr="009F304E">
              <w:rPr>
                <w:rFonts w:cstheme="minorHAnsi"/>
                <w:color w:val="000000"/>
                <w:lang w:val="es-AR"/>
              </w:rPr>
              <w:t xml:space="preserve"> y Vicedecano o Vicedecana es elegida</w:t>
            </w:r>
            <w:r>
              <w:rPr>
                <w:rFonts w:cstheme="minorHAnsi"/>
                <w:color w:val="000000"/>
                <w:lang w:val="es-AR"/>
              </w:rPr>
              <w:t xml:space="preserve"> </w:t>
            </w:r>
            <w:r w:rsidRPr="009F304E">
              <w:rPr>
                <w:rFonts w:cstheme="minorHAnsi"/>
                <w:color w:val="000000"/>
                <w:lang w:val="es-AR"/>
              </w:rPr>
              <w:t>por el Consejo Directivo, por voto secreto de miembros presentes, en sesión especial</w:t>
            </w:r>
            <w:r>
              <w:rPr>
                <w:rFonts w:cstheme="minorHAnsi"/>
                <w:color w:val="000000"/>
                <w:lang w:val="es-AR"/>
              </w:rPr>
              <w:t xml:space="preserve"> </w:t>
            </w:r>
            <w:r w:rsidRPr="009F304E">
              <w:rPr>
                <w:rFonts w:cstheme="minorHAnsi"/>
                <w:color w:val="000000"/>
                <w:lang w:val="es-AR"/>
              </w:rPr>
              <w:t>presidida por quien representa al cuerpo docente en las categorías de profesor o</w:t>
            </w:r>
            <w:r>
              <w:rPr>
                <w:rFonts w:cstheme="minorHAnsi"/>
                <w:color w:val="000000"/>
                <w:lang w:val="es-AR"/>
              </w:rPr>
              <w:t xml:space="preserve"> </w:t>
            </w:r>
            <w:r w:rsidRPr="009F304E">
              <w:rPr>
                <w:rFonts w:cstheme="minorHAnsi"/>
                <w:color w:val="000000"/>
                <w:lang w:val="es-AR"/>
              </w:rPr>
              <w:t xml:space="preserve">profesora titular, asociado o adjunto, de mayor edad, salvo que </w:t>
            </w:r>
            <w:r w:rsidRPr="009F304E">
              <w:rPr>
                <w:rFonts w:cstheme="minorHAnsi"/>
                <w:color w:val="000000"/>
                <w:lang w:val="es-AR"/>
              </w:rPr>
              <w:lastRenderedPageBreak/>
              <w:t>se hubiere presentado</w:t>
            </w:r>
            <w:r>
              <w:rPr>
                <w:rFonts w:cstheme="minorHAnsi"/>
                <w:color w:val="000000"/>
                <w:lang w:val="es-AR"/>
              </w:rPr>
              <w:t xml:space="preserve"> </w:t>
            </w:r>
            <w:r w:rsidRPr="009F304E">
              <w:rPr>
                <w:rFonts w:cstheme="minorHAnsi"/>
                <w:color w:val="000000"/>
                <w:lang w:val="es-AR"/>
              </w:rPr>
              <w:t>una única fórmula en el período previo que la reglamentación determine, en cuyo caso</w:t>
            </w:r>
            <w:r>
              <w:rPr>
                <w:rFonts w:cstheme="minorHAnsi"/>
                <w:color w:val="000000"/>
                <w:lang w:val="es-AR"/>
              </w:rPr>
              <w:t xml:space="preserve"> </w:t>
            </w:r>
            <w:r w:rsidRPr="009F304E">
              <w:rPr>
                <w:rFonts w:cstheme="minorHAnsi"/>
                <w:color w:val="000000"/>
                <w:u w:val="single"/>
                <w:lang w:val="es-AR"/>
              </w:rPr>
              <w:t>se la proclama automáticamente.</w:t>
            </w:r>
          </w:p>
        </w:tc>
        <w:tc>
          <w:tcPr>
            <w:tcW w:w="5528" w:type="dxa"/>
          </w:tcPr>
          <w:p w:rsidR="007A4047" w:rsidRPr="009F304E" w:rsidRDefault="007A4047" w:rsidP="00CA79FC">
            <w:pPr>
              <w:rPr>
                <w:rFonts w:cstheme="minorHAnsi"/>
                <w:lang w:val="es-AR"/>
              </w:rPr>
            </w:pPr>
            <w:r w:rsidRPr="009F304E">
              <w:rPr>
                <w:rFonts w:cstheme="minorHAnsi"/>
                <w:b/>
                <w:lang w:val="es-AR"/>
              </w:rPr>
              <w:lastRenderedPageBreak/>
              <w:t>Art. 84.</w:t>
            </w:r>
            <w:r w:rsidRPr="009F304E">
              <w:rPr>
                <w:rFonts w:cstheme="minorHAnsi"/>
                <w:lang w:val="es-AR"/>
              </w:rPr>
              <w:t xml:space="preserve"> La elección de la fórmula de Rector y Vicerrector se hace en sesión especial de la Asamblea Universitaria, mediante voto secreto de los miembros presentes.</w:t>
            </w:r>
          </w:p>
          <w:p w:rsidR="007A4047" w:rsidRPr="009F304E" w:rsidRDefault="007A4047" w:rsidP="00CA79FC">
            <w:pPr>
              <w:rPr>
                <w:rFonts w:cstheme="minorHAnsi"/>
                <w:lang w:val="es-AR"/>
              </w:rPr>
            </w:pPr>
            <w:r w:rsidRPr="009F304E">
              <w:rPr>
                <w:rFonts w:cstheme="minorHAnsi"/>
                <w:u w:val="single"/>
                <w:lang w:val="es-AR"/>
              </w:rPr>
              <w:t>Se requiere mayoría absoluta de los votos</w:t>
            </w:r>
            <w:r w:rsidRPr="009F304E">
              <w:rPr>
                <w:rFonts w:cstheme="minorHAnsi"/>
                <w:lang w:val="es-AR"/>
              </w:rPr>
              <w:t xml:space="preserve"> de los miembros presentes.</w:t>
            </w:r>
          </w:p>
          <w:p w:rsidR="007A4047" w:rsidRPr="009F304E" w:rsidRDefault="007A4047" w:rsidP="00CA79FC">
            <w:pPr>
              <w:rPr>
                <w:rFonts w:cstheme="minorHAnsi"/>
                <w:lang w:val="es-AR"/>
              </w:rPr>
            </w:pPr>
          </w:p>
          <w:p w:rsidR="007A4047" w:rsidRDefault="007A4047" w:rsidP="00CA79FC">
            <w:pPr>
              <w:rPr>
                <w:rFonts w:cstheme="minorHAnsi"/>
                <w:lang w:val="es-AR"/>
              </w:rPr>
            </w:pPr>
          </w:p>
          <w:p w:rsidR="007A4047" w:rsidRPr="009F304E" w:rsidRDefault="007A4047" w:rsidP="00CA79FC">
            <w:pPr>
              <w:rPr>
                <w:rFonts w:cstheme="minorHAnsi"/>
                <w:lang w:val="es-AR"/>
              </w:rPr>
            </w:pPr>
            <w:r w:rsidRPr="009F304E">
              <w:rPr>
                <w:rFonts w:cstheme="minorHAnsi"/>
                <w:b/>
                <w:lang w:val="es-AR"/>
              </w:rPr>
              <w:t>Art. 86.</w:t>
            </w:r>
            <w:r w:rsidRPr="009F304E">
              <w:rPr>
                <w:rFonts w:cstheme="minorHAnsi"/>
                <w:lang w:val="es-AR"/>
              </w:rPr>
              <w:t xml:space="preserve"> La fórmula de Decano y Vicedecano es elegida por el Consejo Directivo, por voto secreto, en sesión especial presidida por el consejero profesor titular de mayor edad, y entre los integrantes del padrón de profesores titulares. Si resulta designado Decano un miembro del cuerpo se incorpora en su reemplazo el consejero suplente.</w:t>
            </w:r>
          </w:p>
          <w:p w:rsidR="007A4047" w:rsidRPr="009F304E" w:rsidRDefault="007A4047" w:rsidP="00CA79FC">
            <w:pPr>
              <w:rPr>
                <w:rFonts w:cstheme="minorHAnsi"/>
                <w:lang w:val="es-AR"/>
              </w:rPr>
            </w:pPr>
          </w:p>
          <w:p w:rsidR="007A4047" w:rsidRPr="009F304E" w:rsidRDefault="007A4047" w:rsidP="00CA79FC">
            <w:pPr>
              <w:rPr>
                <w:rFonts w:cstheme="minorHAnsi"/>
                <w:lang w:val="es-AR"/>
              </w:rPr>
            </w:pPr>
            <w:r w:rsidRPr="009F304E">
              <w:rPr>
                <w:rFonts w:cstheme="minorHAnsi"/>
                <w:b/>
                <w:lang w:val="es-AR"/>
              </w:rPr>
              <w:lastRenderedPageBreak/>
              <w:t>Art. 87.</w:t>
            </w:r>
            <w:r w:rsidRPr="009F304E">
              <w:rPr>
                <w:rFonts w:cstheme="minorHAnsi"/>
                <w:lang w:val="es-AR"/>
              </w:rPr>
              <w:t xml:space="preserve"> La elección de la fórmula de Decano y Vicedecano </w:t>
            </w:r>
            <w:r w:rsidRPr="009F304E">
              <w:rPr>
                <w:rFonts w:cstheme="minorHAnsi"/>
                <w:u w:val="single"/>
                <w:lang w:val="es-AR"/>
              </w:rPr>
              <w:t>se hace por mayoría absoluta de votos</w:t>
            </w:r>
            <w:r w:rsidRPr="009F304E">
              <w:rPr>
                <w:rFonts w:cstheme="minorHAnsi"/>
                <w:lang w:val="es-AR"/>
              </w:rPr>
              <w:t xml:space="preserve"> de los miembros integrantes del cuerpo, en primera y segunda votación.</w:t>
            </w:r>
          </w:p>
          <w:p w:rsidR="007A4047" w:rsidRPr="009F304E" w:rsidRDefault="007A4047" w:rsidP="00463E47">
            <w:pPr>
              <w:rPr>
                <w:rFonts w:cstheme="minorHAnsi"/>
                <w:lang w:val="es-AR"/>
              </w:rPr>
            </w:pPr>
            <w:r w:rsidRPr="009F304E">
              <w:rPr>
                <w:rFonts w:cstheme="minorHAnsi"/>
                <w:lang w:val="es-AR"/>
              </w:rPr>
              <w:t>No obteniéndose tal mayoría, la tercera se reduce a las DOS (2) más votadas en la última, adjudicándose la designación por simple pluralidad de sufragios, cualquiera sea el número obtenido. Si se produjera empate en este último caso, se resuelve por sorteo.</w:t>
            </w:r>
          </w:p>
        </w:tc>
        <w:tc>
          <w:tcPr>
            <w:tcW w:w="4819" w:type="dxa"/>
          </w:tcPr>
          <w:p w:rsidR="007A4047" w:rsidRPr="0041526C" w:rsidRDefault="007A4047" w:rsidP="001D311C">
            <w:pPr>
              <w:rPr>
                <w:rFonts w:cstheme="minorHAnsi"/>
                <w:lang w:val="es-AR"/>
              </w:rPr>
            </w:pPr>
          </w:p>
          <w:p w:rsidR="007A4047" w:rsidRPr="0041526C" w:rsidRDefault="007A4047" w:rsidP="001D311C">
            <w:pPr>
              <w:rPr>
                <w:rFonts w:cstheme="minorHAnsi"/>
                <w:lang w:val="es-AR"/>
              </w:rPr>
            </w:pPr>
          </w:p>
          <w:p w:rsidR="007A4047" w:rsidRPr="0041526C" w:rsidRDefault="007A4047" w:rsidP="001D311C">
            <w:pPr>
              <w:rPr>
                <w:rFonts w:cstheme="minorHAnsi"/>
                <w:lang w:val="es-AR"/>
              </w:rPr>
            </w:pPr>
          </w:p>
          <w:p w:rsidR="007A4047" w:rsidRPr="0041526C" w:rsidRDefault="007A4047" w:rsidP="001D311C">
            <w:pPr>
              <w:rPr>
                <w:rFonts w:cstheme="minorHAnsi"/>
                <w:lang w:val="es-AR"/>
              </w:rPr>
            </w:pPr>
          </w:p>
          <w:p w:rsidR="007A4047" w:rsidRPr="0041526C" w:rsidRDefault="007A4047" w:rsidP="001D311C">
            <w:pPr>
              <w:rPr>
                <w:rFonts w:cstheme="minorHAnsi"/>
                <w:lang w:val="es-AR"/>
              </w:rPr>
            </w:pPr>
          </w:p>
          <w:p w:rsidR="007A4047" w:rsidRPr="0041526C" w:rsidRDefault="007A4047" w:rsidP="001D311C">
            <w:pPr>
              <w:rPr>
                <w:rFonts w:cstheme="minorHAnsi"/>
                <w:lang w:val="es-AR"/>
              </w:rPr>
            </w:pPr>
          </w:p>
          <w:p w:rsidR="007A4047" w:rsidRPr="0041526C" w:rsidRDefault="007A4047" w:rsidP="001D311C">
            <w:pPr>
              <w:rPr>
                <w:rFonts w:cstheme="minorHAnsi"/>
                <w:lang w:val="es-AR"/>
              </w:rPr>
            </w:pPr>
          </w:p>
          <w:p w:rsidR="007A4047" w:rsidRPr="0041526C" w:rsidRDefault="007A4047" w:rsidP="001D311C">
            <w:pPr>
              <w:rPr>
                <w:rFonts w:cstheme="minorHAnsi"/>
                <w:lang w:val="es-AR"/>
              </w:rPr>
            </w:pPr>
          </w:p>
          <w:p w:rsidR="007A4047" w:rsidRPr="0041526C" w:rsidRDefault="007A4047" w:rsidP="001D311C">
            <w:pPr>
              <w:rPr>
                <w:rFonts w:cstheme="minorHAnsi"/>
                <w:lang w:val="es-AR"/>
              </w:rPr>
            </w:pPr>
          </w:p>
          <w:p w:rsidR="007A4047" w:rsidRPr="0041526C" w:rsidRDefault="007A4047" w:rsidP="001D311C">
            <w:pPr>
              <w:rPr>
                <w:rFonts w:cstheme="minorHAnsi"/>
                <w:lang w:val="es-AR"/>
              </w:rPr>
            </w:pPr>
          </w:p>
          <w:p w:rsidR="007A4047" w:rsidRPr="0041526C" w:rsidRDefault="007A4047" w:rsidP="001D311C">
            <w:pPr>
              <w:rPr>
                <w:rFonts w:cstheme="minorHAnsi"/>
                <w:lang w:val="es-AR"/>
              </w:rPr>
            </w:pPr>
          </w:p>
          <w:p w:rsidR="007A4047" w:rsidRPr="0041526C" w:rsidRDefault="007A4047" w:rsidP="001D311C">
            <w:pPr>
              <w:rPr>
                <w:rFonts w:cstheme="minorHAnsi"/>
                <w:lang w:val="es-AR"/>
              </w:rPr>
            </w:pPr>
          </w:p>
          <w:p w:rsidR="007A4047" w:rsidRPr="0041526C" w:rsidRDefault="007A4047" w:rsidP="001D311C">
            <w:pPr>
              <w:rPr>
                <w:rFonts w:cstheme="minorHAnsi"/>
                <w:lang w:val="es-AR"/>
              </w:rPr>
            </w:pPr>
          </w:p>
          <w:p w:rsidR="007A4047" w:rsidRPr="0041526C" w:rsidRDefault="007A4047" w:rsidP="001D311C">
            <w:pPr>
              <w:rPr>
                <w:rFonts w:cstheme="minorHAnsi"/>
                <w:lang w:val="es-AR"/>
              </w:rPr>
            </w:pPr>
          </w:p>
          <w:p w:rsidR="007A4047" w:rsidRPr="0041526C" w:rsidRDefault="007A4047" w:rsidP="00463E47">
            <w:pPr>
              <w:autoSpaceDE w:val="0"/>
              <w:autoSpaceDN w:val="0"/>
              <w:adjustRightInd w:val="0"/>
              <w:rPr>
                <w:rFonts w:cstheme="minorHAnsi"/>
                <w:lang w:val="es-AR"/>
              </w:rPr>
            </w:pPr>
          </w:p>
        </w:tc>
      </w:tr>
      <w:tr w:rsidR="007A4047" w:rsidRPr="00A863A7" w:rsidTr="006B0A29">
        <w:tc>
          <w:tcPr>
            <w:tcW w:w="5070" w:type="dxa"/>
          </w:tcPr>
          <w:p w:rsidR="007A4047" w:rsidRPr="0012098C" w:rsidRDefault="007A4047" w:rsidP="00463E47">
            <w:pPr>
              <w:rPr>
                <w:rFonts w:cstheme="minorHAnsi"/>
                <w:lang w:val="es-AR"/>
              </w:rPr>
            </w:pPr>
            <w:r w:rsidRPr="00DE2511">
              <w:rPr>
                <w:rFonts w:cstheme="minorHAnsi"/>
                <w:b/>
                <w:lang w:val="es-AR"/>
              </w:rPr>
              <w:lastRenderedPageBreak/>
              <w:t>Art. 89.</w:t>
            </w:r>
            <w:r w:rsidRPr="0012098C">
              <w:rPr>
                <w:rFonts w:cstheme="minorHAnsi"/>
                <w:lang w:val="es-AR"/>
              </w:rPr>
              <w:t xml:space="preserve"> </w:t>
            </w:r>
          </w:p>
          <w:p w:rsidR="007A4047" w:rsidRPr="0012098C" w:rsidRDefault="007A4047" w:rsidP="008F5E8C">
            <w:pPr>
              <w:rPr>
                <w:rFonts w:cstheme="minorHAnsi"/>
                <w:lang w:val="es-AR"/>
              </w:rPr>
            </w:pPr>
          </w:p>
          <w:p w:rsidR="007A4047" w:rsidRPr="0012098C" w:rsidRDefault="007A4047" w:rsidP="008F5E8C">
            <w:pPr>
              <w:rPr>
                <w:rFonts w:cstheme="minorHAnsi"/>
                <w:lang w:val="es-AR"/>
              </w:rPr>
            </w:pPr>
            <w:r w:rsidRPr="0012098C">
              <w:rPr>
                <w:rFonts w:cstheme="minorHAnsi"/>
                <w:lang w:val="es-AR"/>
              </w:rPr>
              <w:t xml:space="preserve">Las </w:t>
            </w:r>
            <w:r w:rsidRPr="00DE2511">
              <w:rPr>
                <w:rFonts w:cstheme="minorHAnsi"/>
                <w:b/>
                <w:u w:val="single"/>
                <w:lang w:val="es-AR"/>
              </w:rPr>
              <w:t>circunscripciones electorales</w:t>
            </w:r>
            <w:r w:rsidRPr="0012098C">
              <w:rPr>
                <w:rFonts w:cstheme="minorHAnsi"/>
                <w:lang w:val="es-AR"/>
              </w:rPr>
              <w:t xml:space="preserve"> son las siguientes: </w:t>
            </w:r>
          </w:p>
          <w:p w:rsidR="007A4047" w:rsidRPr="0012098C" w:rsidRDefault="007A4047" w:rsidP="008F5E8C">
            <w:pPr>
              <w:rPr>
                <w:rFonts w:cstheme="minorHAnsi"/>
                <w:lang w:val="es-AR"/>
              </w:rPr>
            </w:pPr>
            <w:r w:rsidRPr="0012098C">
              <w:rPr>
                <w:rFonts w:cstheme="minorHAnsi"/>
                <w:lang w:val="es-AR"/>
              </w:rPr>
              <w:t xml:space="preserve">i) Facultades de Ciencias de la Educación, Ciencias Económicas y Trabajo Social; </w:t>
            </w:r>
          </w:p>
          <w:p w:rsidR="007A4047" w:rsidRPr="0012098C" w:rsidRDefault="007A4047" w:rsidP="008F5E8C">
            <w:pPr>
              <w:rPr>
                <w:rFonts w:cstheme="minorHAnsi"/>
                <w:lang w:val="es-AR"/>
              </w:rPr>
            </w:pPr>
            <w:r w:rsidRPr="0012098C">
              <w:rPr>
                <w:rFonts w:cstheme="minorHAnsi"/>
                <w:lang w:val="es-AR"/>
              </w:rPr>
              <w:t xml:space="preserve">ii) Facultades de Ciencias de la Administración y de Ciencias de la Alimentación; </w:t>
            </w:r>
          </w:p>
          <w:p w:rsidR="007A4047" w:rsidRPr="0012098C" w:rsidRDefault="007A4047" w:rsidP="008F5E8C">
            <w:pPr>
              <w:rPr>
                <w:rFonts w:cstheme="minorHAnsi"/>
                <w:lang w:val="es-AR"/>
              </w:rPr>
            </w:pPr>
            <w:r w:rsidRPr="0012098C">
              <w:rPr>
                <w:rFonts w:cstheme="minorHAnsi"/>
                <w:lang w:val="es-AR"/>
              </w:rPr>
              <w:t xml:space="preserve">iii) Facultades de Ciencias Agropecuarias e Ingeniería; y </w:t>
            </w:r>
          </w:p>
          <w:p w:rsidR="007A4047" w:rsidRPr="0012098C" w:rsidRDefault="007A4047" w:rsidP="008F5E8C">
            <w:pPr>
              <w:rPr>
                <w:rFonts w:cstheme="minorHAnsi"/>
                <w:lang w:val="es-AR"/>
              </w:rPr>
            </w:pPr>
            <w:r w:rsidRPr="0012098C">
              <w:rPr>
                <w:rFonts w:cstheme="minorHAnsi"/>
                <w:lang w:val="es-AR"/>
              </w:rPr>
              <w:t>iv) Facultades de Ciencias de la Salud y Bromatología. Para la elección de representantes no docentes, se incorporan a esta última circunscripción representantes de no docentes del Rectorado de la Universidad en número igual a la suma de los representantes de las Facultades que integran esa circunscripción. A su vez, los no docentes que dependen del Rectorado pero que se desempeñan en Casa de la Universidad en Paraná participan con UN o UNA (1) representante en la circunscripción i).</w:t>
            </w:r>
          </w:p>
        </w:tc>
        <w:tc>
          <w:tcPr>
            <w:tcW w:w="5528" w:type="dxa"/>
          </w:tcPr>
          <w:p w:rsidR="007A4047" w:rsidRPr="0012098C" w:rsidRDefault="007A4047" w:rsidP="001D311C">
            <w:pPr>
              <w:rPr>
                <w:rFonts w:cstheme="minorHAnsi"/>
                <w:lang w:val="es-AR"/>
              </w:rPr>
            </w:pPr>
          </w:p>
        </w:tc>
        <w:tc>
          <w:tcPr>
            <w:tcW w:w="4819" w:type="dxa"/>
          </w:tcPr>
          <w:p w:rsidR="007A4047" w:rsidRPr="0012098C" w:rsidRDefault="007A4047" w:rsidP="001D311C">
            <w:pPr>
              <w:rPr>
                <w:rFonts w:cstheme="minorHAnsi"/>
                <w:lang w:val="es-AR"/>
              </w:rPr>
            </w:pPr>
          </w:p>
        </w:tc>
      </w:tr>
      <w:tr w:rsidR="007A4047" w:rsidRPr="00A863A7" w:rsidTr="006B0A29">
        <w:tc>
          <w:tcPr>
            <w:tcW w:w="5070" w:type="dxa"/>
          </w:tcPr>
          <w:p w:rsidR="007A4047" w:rsidRPr="0012098C" w:rsidRDefault="007A4047" w:rsidP="00736951">
            <w:pPr>
              <w:pStyle w:val="NormalWeb"/>
              <w:shd w:val="clear" w:color="auto" w:fill="FFFFFF"/>
              <w:tabs>
                <w:tab w:val="left" w:pos="1116"/>
              </w:tabs>
              <w:spacing w:before="57" w:beforeAutospacing="0" w:after="57" w:afterAutospacing="0" w:line="195" w:lineRule="atLeast"/>
              <w:rPr>
                <w:rFonts w:asciiTheme="minorHAnsi" w:hAnsiTheme="minorHAnsi" w:cstheme="minorHAnsi"/>
                <w:color w:val="222222"/>
                <w:sz w:val="22"/>
                <w:szCs w:val="22"/>
              </w:rPr>
            </w:pPr>
            <w:r w:rsidRPr="00DE2511">
              <w:rPr>
                <w:rFonts w:asciiTheme="minorHAnsi" w:hAnsiTheme="minorHAnsi" w:cstheme="minorHAnsi"/>
                <w:b/>
                <w:color w:val="222222"/>
                <w:sz w:val="22"/>
                <w:szCs w:val="22"/>
              </w:rPr>
              <w:t>Art. 95.</w:t>
            </w:r>
            <w:r w:rsidRPr="0012098C">
              <w:rPr>
                <w:rFonts w:asciiTheme="minorHAnsi" w:hAnsiTheme="minorHAnsi" w:cstheme="minorHAnsi"/>
                <w:color w:val="222222"/>
                <w:sz w:val="22"/>
                <w:szCs w:val="22"/>
              </w:rPr>
              <w:t xml:space="preserve"> </w:t>
            </w:r>
            <w:r w:rsidRPr="0012098C">
              <w:rPr>
                <w:rFonts w:asciiTheme="minorHAnsi" w:hAnsiTheme="minorHAnsi" w:cstheme="minorHAnsi"/>
                <w:color w:val="222222"/>
                <w:sz w:val="22"/>
                <w:szCs w:val="22"/>
                <w:u w:val="single"/>
              </w:rPr>
              <w:t>Fondos del Propio Producido.</w:t>
            </w:r>
            <w:r w:rsidRPr="0012098C">
              <w:rPr>
                <w:rFonts w:asciiTheme="minorHAnsi" w:hAnsiTheme="minorHAnsi" w:cstheme="minorHAnsi"/>
                <w:color w:val="222222"/>
                <w:sz w:val="22"/>
                <w:szCs w:val="22"/>
              </w:rPr>
              <w:t xml:space="preserve"> </w:t>
            </w:r>
          </w:p>
          <w:p w:rsidR="007A4047" w:rsidRPr="0012098C" w:rsidRDefault="007A4047" w:rsidP="00736951">
            <w:pPr>
              <w:autoSpaceDE w:val="0"/>
              <w:autoSpaceDN w:val="0"/>
              <w:adjustRightInd w:val="0"/>
              <w:rPr>
                <w:rFonts w:cstheme="minorHAnsi"/>
                <w:lang w:val="es-AR"/>
              </w:rPr>
            </w:pPr>
            <w:r w:rsidRPr="0012098C">
              <w:rPr>
                <w:rFonts w:cstheme="minorHAnsi"/>
                <w:color w:val="000000"/>
                <w:lang w:val="es-AR"/>
              </w:rPr>
              <w:t>La Universidad cuenta con el fondo de propio producido que se genera por los recursos que obtengan Rectorado y las Facultades u otras dependencias que se autoriza y moviliza vía presupuestaria con cargo de rendición de cuentas y de aplicaciones.</w:t>
            </w:r>
          </w:p>
          <w:p w:rsidR="007A4047" w:rsidRPr="00463E47" w:rsidRDefault="007A4047" w:rsidP="00463E47">
            <w:pPr>
              <w:autoSpaceDE w:val="0"/>
              <w:autoSpaceDN w:val="0"/>
              <w:adjustRightInd w:val="0"/>
              <w:rPr>
                <w:rFonts w:cstheme="minorHAnsi"/>
                <w:color w:val="000000"/>
                <w:lang w:val="es-AR"/>
              </w:rPr>
            </w:pPr>
            <w:r w:rsidRPr="0012098C">
              <w:rPr>
                <w:rFonts w:cstheme="minorHAnsi"/>
                <w:color w:val="000000"/>
                <w:lang w:val="es-AR"/>
              </w:rPr>
              <w:t xml:space="preserve">El Consejo Superior reglamenta este fondo, </w:t>
            </w:r>
            <w:r w:rsidRPr="0012098C">
              <w:rPr>
                <w:rFonts w:cstheme="minorHAnsi"/>
                <w:color w:val="000000"/>
                <w:u w:val="single"/>
                <w:lang w:val="es-AR"/>
              </w:rPr>
              <w:t>pudiendo definir, en situaciones especiales o de emergencia, su asignación, uso y aplicaciones fuera del ámbito en el que fuera generado</w:t>
            </w:r>
            <w:r w:rsidRPr="0012098C">
              <w:rPr>
                <w:rFonts w:cstheme="minorHAnsi"/>
                <w:color w:val="000000"/>
                <w:lang w:val="es-AR"/>
              </w:rPr>
              <w:t>.</w:t>
            </w:r>
          </w:p>
        </w:tc>
        <w:tc>
          <w:tcPr>
            <w:tcW w:w="5528" w:type="dxa"/>
          </w:tcPr>
          <w:p w:rsidR="007A4047" w:rsidRPr="0012098C" w:rsidRDefault="007A4047" w:rsidP="00736951">
            <w:pPr>
              <w:pStyle w:val="NormalWeb"/>
              <w:shd w:val="clear" w:color="auto" w:fill="FFFFFF"/>
              <w:tabs>
                <w:tab w:val="left" w:pos="1116"/>
                <w:tab w:val="num" w:pos="1440"/>
              </w:tabs>
              <w:spacing w:before="57" w:beforeAutospacing="0" w:after="57" w:afterAutospacing="0" w:line="195" w:lineRule="atLeast"/>
              <w:rPr>
                <w:rFonts w:asciiTheme="minorHAnsi" w:hAnsiTheme="minorHAnsi" w:cstheme="minorHAnsi"/>
                <w:color w:val="222222"/>
                <w:sz w:val="22"/>
                <w:szCs w:val="22"/>
              </w:rPr>
            </w:pPr>
            <w:r w:rsidRPr="00DE2511">
              <w:rPr>
                <w:rFonts w:asciiTheme="minorHAnsi" w:hAnsiTheme="minorHAnsi" w:cstheme="minorHAnsi"/>
                <w:b/>
                <w:sz w:val="22"/>
                <w:szCs w:val="22"/>
              </w:rPr>
              <w:t>Art. 102.</w:t>
            </w:r>
            <w:r w:rsidRPr="0012098C">
              <w:rPr>
                <w:rFonts w:asciiTheme="minorHAnsi" w:hAnsiTheme="minorHAnsi" w:cstheme="minorHAnsi"/>
                <w:sz w:val="22"/>
                <w:szCs w:val="22"/>
              </w:rPr>
              <w:t xml:space="preserve"> </w:t>
            </w:r>
            <w:r w:rsidRPr="0012098C">
              <w:rPr>
                <w:rFonts w:asciiTheme="minorHAnsi" w:hAnsiTheme="minorHAnsi" w:cstheme="minorHAnsi"/>
                <w:iCs/>
                <w:color w:val="222222"/>
                <w:sz w:val="22"/>
                <w:szCs w:val="22"/>
              </w:rPr>
              <w:t>“Las facultades, escuelas o institutos de esta universidad que puedan obtener recursos de propio producido, </w:t>
            </w:r>
            <w:r w:rsidRPr="0012098C">
              <w:rPr>
                <w:rFonts w:asciiTheme="minorHAnsi" w:hAnsiTheme="minorHAnsi" w:cstheme="minorHAnsi"/>
                <w:iCs/>
                <w:color w:val="222222"/>
                <w:sz w:val="22"/>
                <w:szCs w:val="22"/>
                <w:u w:val="single"/>
              </w:rPr>
              <w:t>pueden utilizar los mismos dentro de su ámbito, movilizándolo por vía del presupuesto</w:t>
            </w:r>
            <w:r w:rsidRPr="0012098C">
              <w:rPr>
                <w:rFonts w:asciiTheme="minorHAnsi" w:hAnsiTheme="minorHAnsi" w:cstheme="minorHAnsi"/>
                <w:iCs/>
                <w:color w:val="222222"/>
                <w:sz w:val="22"/>
                <w:szCs w:val="22"/>
              </w:rPr>
              <w:t>.”.</w:t>
            </w:r>
          </w:p>
          <w:p w:rsidR="007A4047" w:rsidRPr="0012098C" w:rsidRDefault="007A4047" w:rsidP="00736951">
            <w:pPr>
              <w:rPr>
                <w:rFonts w:cstheme="minorHAnsi"/>
                <w:lang w:val="es-AR"/>
              </w:rPr>
            </w:pPr>
          </w:p>
        </w:tc>
        <w:tc>
          <w:tcPr>
            <w:tcW w:w="4819" w:type="dxa"/>
          </w:tcPr>
          <w:p w:rsidR="007A4047" w:rsidRPr="004A267C" w:rsidRDefault="007A4047" w:rsidP="00736951">
            <w:pPr>
              <w:rPr>
                <w:rFonts w:cstheme="minorHAnsi"/>
                <w:b/>
                <w:lang w:val="es-AR"/>
              </w:rPr>
            </w:pPr>
          </w:p>
        </w:tc>
      </w:tr>
      <w:tr w:rsidR="007A4047" w:rsidRPr="00A863A7" w:rsidTr="006B0A29">
        <w:tc>
          <w:tcPr>
            <w:tcW w:w="5070" w:type="dxa"/>
          </w:tcPr>
          <w:p w:rsidR="007A4047" w:rsidRPr="0012098C" w:rsidRDefault="007A4047" w:rsidP="00736951">
            <w:pPr>
              <w:rPr>
                <w:rFonts w:cstheme="minorHAnsi"/>
                <w:lang w:val="es-AR"/>
              </w:rPr>
            </w:pPr>
            <w:r w:rsidRPr="00DE2511">
              <w:rPr>
                <w:rFonts w:cstheme="minorHAnsi"/>
                <w:b/>
                <w:color w:val="222222"/>
                <w:lang w:val="es-AR"/>
              </w:rPr>
              <w:t>Art. 96</w:t>
            </w:r>
            <w:r w:rsidRPr="0012098C">
              <w:rPr>
                <w:rFonts w:cstheme="minorHAnsi"/>
                <w:color w:val="222222"/>
                <w:lang w:val="es-AR"/>
              </w:rPr>
              <w:t xml:space="preserve"> </w:t>
            </w:r>
            <w:r w:rsidRPr="0012098C">
              <w:rPr>
                <w:rFonts w:cstheme="minorHAnsi"/>
                <w:iCs/>
                <w:color w:val="222222"/>
                <w:lang w:val="es-AR"/>
              </w:rPr>
              <w:t xml:space="preserve">Las economías de inversión que se originan en </w:t>
            </w:r>
            <w:r w:rsidRPr="0012098C">
              <w:rPr>
                <w:rFonts w:cstheme="minorHAnsi"/>
                <w:iCs/>
                <w:color w:val="222222"/>
                <w:lang w:val="es-AR"/>
              </w:rPr>
              <w:lastRenderedPageBreak/>
              <w:t>el rubro Fondo de Propio Producido ingresan al Fondo Universitario con idéntico criterio al sustentado para el Fondo para la Investigación, Desarrollo e Innovación u otros fondos específicos, </w:t>
            </w:r>
            <w:r w:rsidRPr="0012098C">
              <w:rPr>
                <w:rFonts w:cstheme="minorHAnsi"/>
                <w:iCs/>
                <w:color w:val="222222"/>
                <w:u w:val="single"/>
                <w:lang w:val="es-AR"/>
              </w:rPr>
              <w:t>para ser destinadas a reforzar anualmente la dotación presupuestaria de la Universidad.</w:t>
            </w:r>
            <w:r w:rsidRPr="0012098C">
              <w:rPr>
                <w:rFonts w:cstheme="minorHAnsi"/>
                <w:iCs/>
                <w:color w:val="222222"/>
                <w:lang w:val="es-AR"/>
              </w:rPr>
              <w:t>”</w:t>
            </w:r>
            <w:r w:rsidRPr="0012098C">
              <w:rPr>
                <w:rFonts w:cstheme="minorHAnsi"/>
                <w:color w:val="222222"/>
                <w:lang w:val="es-AR"/>
              </w:rPr>
              <w:t> </w:t>
            </w:r>
          </w:p>
        </w:tc>
        <w:tc>
          <w:tcPr>
            <w:tcW w:w="5528" w:type="dxa"/>
          </w:tcPr>
          <w:p w:rsidR="007A4047" w:rsidRPr="0012098C" w:rsidRDefault="007A4047" w:rsidP="0033107A">
            <w:pPr>
              <w:pStyle w:val="NormalWeb"/>
              <w:shd w:val="clear" w:color="auto" w:fill="FFFFFF"/>
              <w:tabs>
                <w:tab w:val="left" w:pos="1116"/>
                <w:tab w:val="num" w:pos="1440"/>
              </w:tabs>
              <w:spacing w:before="57" w:beforeAutospacing="0" w:after="57" w:afterAutospacing="0" w:line="195" w:lineRule="atLeast"/>
              <w:rPr>
                <w:rFonts w:asciiTheme="minorHAnsi" w:hAnsiTheme="minorHAnsi" w:cstheme="minorHAnsi"/>
                <w:color w:val="222222"/>
                <w:sz w:val="22"/>
                <w:szCs w:val="22"/>
              </w:rPr>
            </w:pPr>
            <w:r w:rsidRPr="00DE2511">
              <w:rPr>
                <w:rFonts w:asciiTheme="minorHAnsi" w:hAnsiTheme="minorHAnsi" w:cstheme="minorHAnsi"/>
                <w:b/>
                <w:color w:val="222222"/>
                <w:sz w:val="22"/>
                <w:szCs w:val="22"/>
              </w:rPr>
              <w:lastRenderedPageBreak/>
              <w:t>Art. 103</w:t>
            </w:r>
            <w:r w:rsidRPr="0012098C">
              <w:rPr>
                <w:rFonts w:asciiTheme="minorHAnsi" w:hAnsiTheme="minorHAnsi" w:cstheme="minorHAnsi"/>
                <w:color w:val="222222"/>
                <w:sz w:val="22"/>
                <w:szCs w:val="22"/>
              </w:rPr>
              <w:t> </w:t>
            </w:r>
            <w:r w:rsidRPr="0012098C">
              <w:rPr>
                <w:rFonts w:asciiTheme="minorHAnsi" w:hAnsiTheme="minorHAnsi" w:cstheme="minorHAnsi"/>
                <w:iCs/>
                <w:color w:val="222222"/>
                <w:sz w:val="22"/>
                <w:szCs w:val="22"/>
              </w:rPr>
              <w:t xml:space="preserve">“Las economías de inversión que se originan en el </w:t>
            </w:r>
            <w:r w:rsidRPr="0012098C">
              <w:rPr>
                <w:rFonts w:asciiTheme="minorHAnsi" w:hAnsiTheme="minorHAnsi" w:cstheme="minorHAnsi"/>
                <w:iCs/>
                <w:color w:val="222222"/>
                <w:sz w:val="22"/>
                <w:szCs w:val="22"/>
              </w:rPr>
              <w:lastRenderedPageBreak/>
              <w:t>rubro Fondo de Propio Producido ingresan al Fondo Universitario con idéntico criterio al sustentado para el Fondo para la Investigación, </w:t>
            </w:r>
            <w:r w:rsidRPr="0012098C">
              <w:rPr>
                <w:rFonts w:asciiTheme="minorHAnsi" w:hAnsiTheme="minorHAnsi" w:cstheme="minorHAnsi"/>
                <w:iCs/>
                <w:color w:val="222222"/>
                <w:sz w:val="22"/>
                <w:szCs w:val="22"/>
                <w:u w:val="single"/>
              </w:rPr>
              <w:t>para ser destinadas a reforzar anualmente la dotación presupuestaria de la facultad o instituto que las produjo.</w:t>
            </w:r>
            <w:r w:rsidRPr="0012098C">
              <w:rPr>
                <w:rFonts w:asciiTheme="minorHAnsi" w:hAnsiTheme="minorHAnsi" w:cstheme="minorHAnsi"/>
                <w:iCs/>
                <w:color w:val="222222"/>
                <w:sz w:val="22"/>
                <w:szCs w:val="22"/>
              </w:rPr>
              <w:t>”.</w:t>
            </w:r>
          </w:p>
          <w:p w:rsidR="007A4047" w:rsidRPr="0012098C" w:rsidRDefault="007A4047" w:rsidP="00736951">
            <w:pPr>
              <w:rPr>
                <w:rFonts w:cstheme="minorHAnsi"/>
                <w:lang w:val="es-AR"/>
              </w:rPr>
            </w:pPr>
          </w:p>
        </w:tc>
        <w:tc>
          <w:tcPr>
            <w:tcW w:w="4819" w:type="dxa"/>
          </w:tcPr>
          <w:p w:rsidR="007A4047" w:rsidRPr="0012098C" w:rsidRDefault="007A4047" w:rsidP="00736951">
            <w:pPr>
              <w:rPr>
                <w:rFonts w:cstheme="minorHAnsi"/>
                <w:lang w:val="es-AR"/>
              </w:rPr>
            </w:pPr>
          </w:p>
        </w:tc>
      </w:tr>
      <w:tr w:rsidR="007A4047" w:rsidRPr="00A863A7" w:rsidTr="006B0A29">
        <w:tc>
          <w:tcPr>
            <w:tcW w:w="5070" w:type="dxa"/>
          </w:tcPr>
          <w:p w:rsidR="007A4047" w:rsidRPr="0012098C" w:rsidRDefault="007A4047" w:rsidP="0048747F">
            <w:pPr>
              <w:autoSpaceDE w:val="0"/>
              <w:autoSpaceDN w:val="0"/>
              <w:adjustRightInd w:val="0"/>
              <w:rPr>
                <w:rFonts w:cstheme="minorHAnsi"/>
                <w:lang w:val="es-AR"/>
              </w:rPr>
            </w:pPr>
          </w:p>
        </w:tc>
        <w:tc>
          <w:tcPr>
            <w:tcW w:w="5528" w:type="dxa"/>
          </w:tcPr>
          <w:p w:rsidR="007A4047" w:rsidRPr="0012098C" w:rsidRDefault="007A4047" w:rsidP="005651F8">
            <w:pPr>
              <w:autoSpaceDE w:val="0"/>
              <w:autoSpaceDN w:val="0"/>
              <w:adjustRightInd w:val="0"/>
              <w:rPr>
                <w:rFonts w:cstheme="minorHAnsi"/>
                <w:bCs/>
                <w:color w:val="000000"/>
                <w:lang w:val="es-AR"/>
              </w:rPr>
            </w:pPr>
            <w:r w:rsidRPr="0012098C">
              <w:rPr>
                <w:rFonts w:cstheme="minorHAnsi"/>
                <w:bCs/>
                <w:color w:val="000000"/>
                <w:lang w:val="es-AR"/>
              </w:rPr>
              <w:t>CAPITULO 4: DEL PERSONAL ADMINISTRATIVO Y DE SERVICIOS</w:t>
            </w:r>
          </w:p>
          <w:p w:rsidR="007A4047" w:rsidRPr="0012098C" w:rsidRDefault="007A4047" w:rsidP="005651F8">
            <w:pPr>
              <w:autoSpaceDE w:val="0"/>
              <w:autoSpaceDN w:val="0"/>
              <w:adjustRightInd w:val="0"/>
              <w:rPr>
                <w:rFonts w:cstheme="minorHAnsi"/>
                <w:color w:val="000000"/>
                <w:lang w:val="es-AR"/>
              </w:rPr>
            </w:pPr>
            <w:r w:rsidRPr="00DE2511">
              <w:rPr>
                <w:rFonts w:cstheme="minorHAnsi"/>
                <w:b/>
                <w:bCs/>
                <w:color w:val="000000"/>
                <w:lang w:val="es-AR"/>
              </w:rPr>
              <w:t>Art. 81.</w:t>
            </w:r>
            <w:r w:rsidRPr="0012098C">
              <w:rPr>
                <w:rFonts w:cstheme="minorHAnsi"/>
                <w:color w:val="000000"/>
                <w:lang w:val="es-AR"/>
              </w:rPr>
              <w:t xml:space="preserve"> Se reconocen las siguientes categorías:</w:t>
            </w:r>
          </w:p>
          <w:p w:rsidR="007A4047" w:rsidRPr="0012098C" w:rsidRDefault="007A4047" w:rsidP="005651F8">
            <w:pPr>
              <w:autoSpaceDE w:val="0"/>
              <w:autoSpaceDN w:val="0"/>
              <w:adjustRightInd w:val="0"/>
              <w:rPr>
                <w:rFonts w:cstheme="minorHAnsi"/>
                <w:color w:val="000000"/>
                <w:lang w:val="es-AR"/>
              </w:rPr>
            </w:pPr>
            <w:r w:rsidRPr="0012098C">
              <w:rPr>
                <w:rFonts w:cstheme="minorHAnsi"/>
                <w:color w:val="000000"/>
                <w:lang w:val="es-AR"/>
              </w:rPr>
              <w:t>a) Permanente</w:t>
            </w:r>
          </w:p>
          <w:p w:rsidR="007A4047" w:rsidRPr="0012098C" w:rsidRDefault="007A4047" w:rsidP="005651F8">
            <w:pPr>
              <w:autoSpaceDE w:val="0"/>
              <w:autoSpaceDN w:val="0"/>
              <w:adjustRightInd w:val="0"/>
              <w:rPr>
                <w:rFonts w:cstheme="minorHAnsi"/>
                <w:color w:val="000000"/>
                <w:lang w:val="es-AR"/>
              </w:rPr>
            </w:pPr>
            <w:r w:rsidRPr="0012098C">
              <w:rPr>
                <w:rFonts w:cstheme="minorHAnsi"/>
                <w:color w:val="000000"/>
                <w:lang w:val="es-AR"/>
              </w:rPr>
              <w:t>b) Transitorio</w:t>
            </w:r>
          </w:p>
          <w:p w:rsidR="007A4047" w:rsidRPr="0012098C" w:rsidRDefault="007A4047" w:rsidP="005651F8">
            <w:pPr>
              <w:autoSpaceDE w:val="0"/>
              <w:autoSpaceDN w:val="0"/>
              <w:adjustRightInd w:val="0"/>
              <w:rPr>
                <w:rFonts w:cstheme="minorHAnsi"/>
                <w:color w:val="000000"/>
                <w:lang w:val="es-AR"/>
              </w:rPr>
            </w:pPr>
            <w:r w:rsidRPr="0012098C">
              <w:rPr>
                <w:rFonts w:cstheme="minorHAnsi"/>
                <w:color w:val="000000"/>
                <w:lang w:val="es-AR"/>
              </w:rPr>
              <w:t>c) Contratado</w:t>
            </w:r>
          </w:p>
          <w:p w:rsidR="007A4047" w:rsidRPr="0012098C" w:rsidRDefault="007A4047" w:rsidP="001D311C">
            <w:pPr>
              <w:rPr>
                <w:rFonts w:cstheme="minorHAnsi"/>
                <w:lang w:val="es-AR"/>
              </w:rPr>
            </w:pPr>
          </w:p>
        </w:tc>
        <w:tc>
          <w:tcPr>
            <w:tcW w:w="4819" w:type="dxa"/>
          </w:tcPr>
          <w:p w:rsidR="007A4047" w:rsidRDefault="007A4047" w:rsidP="001D311C">
            <w:pPr>
              <w:rPr>
                <w:rFonts w:cstheme="minorHAnsi"/>
                <w:lang w:val="es-AR"/>
              </w:rPr>
            </w:pPr>
            <w:r>
              <w:rPr>
                <w:rFonts w:cstheme="minorHAnsi"/>
                <w:lang w:val="es-AR"/>
              </w:rPr>
              <w:t>En el Anteproyecto no figuran las categorías de no docentes.</w:t>
            </w:r>
          </w:p>
          <w:p w:rsidR="007A4047" w:rsidRPr="00463E47" w:rsidRDefault="007A4047" w:rsidP="001D311C">
            <w:pPr>
              <w:rPr>
                <w:rFonts w:cstheme="minorHAnsi"/>
                <w:lang w:val="es-AR"/>
              </w:rPr>
            </w:pPr>
            <w:r>
              <w:rPr>
                <w:rFonts w:cstheme="minorHAnsi"/>
                <w:lang w:val="es-AR"/>
              </w:rPr>
              <w:t>FUNDAMENTO: Porque no figuran en el Convenio Colectivo de Trabajo.</w:t>
            </w:r>
          </w:p>
        </w:tc>
      </w:tr>
      <w:tr w:rsidR="007A4047" w:rsidRPr="00D33F16" w:rsidTr="006B0A29">
        <w:tc>
          <w:tcPr>
            <w:tcW w:w="5070" w:type="dxa"/>
          </w:tcPr>
          <w:p w:rsidR="007A4047" w:rsidRPr="0012098C" w:rsidRDefault="007A4047" w:rsidP="00B4433E">
            <w:pPr>
              <w:pStyle w:val="NormalWeb"/>
              <w:shd w:val="clear" w:color="auto" w:fill="FFFFFF"/>
              <w:spacing w:before="57" w:beforeAutospacing="0" w:after="57" w:afterAutospacing="0" w:line="195" w:lineRule="atLeast"/>
              <w:rPr>
                <w:rFonts w:asciiTheme="minorHAnsi" w:hAnsiTheme="minorHAnsi" w:cstheme="minorHAnsi"/>
                <w:color w:val="222222"/>
                <w:sz w:val="22"/>
                <w:szCs w:val="22"/>
              </w:rPr>
            </w:pPr>
            <w:r w:rsidRPr="0012098C">
              <w:rPr>
                <w:rFonts w:asciiTheme="minorHAnsi" w:hAnsiTheme="minorHAnsi" w:cstheme="minorHAnsi"/>
                <w:color w:val="222222"/>
                <w:sz w:val="22"/>
                <w:szCs w:val="22"/>
                <w:u w:val="single"/>
              </w:rPr>
              <w:t>Personal no docente.</w:t>
            </w:r>
          </w:p>
          <w:p w:rsidR="007A4047" w:rsidRPr="0012098C" w:rsidRDefault="007A4047" w:rsidP="00B4433E">
            <w:pPr>
              <w:pStyle w:val="NormalWeb"/>
              <w:shd w:val="clear" w:color="auto" w:fill="FFFFFF"/>
              <w:tabs>
                <w:tab w:val="num" w:pos="0"/>
              </w:tabs>
              <w:spacing w:before="57" w:beforeAutospacing="0" w:after="57" w:afterAutospacing="0" w:line="195" w:lineRule="atLeast"/>
              <w:rPr>
                <w:rFonts w:asciiTheme="minorHAnsi" w:hAnsiTheme="minorHAnsi" w:cstheme="minorHAnsi"/>
                <w:color w:val="222222"/>
                <w:sz w:val="22"/>
                <w:szCs w:val="22"/>
              </w:rPr>
            </w:pPr>
            <w:r w:rsidRPr="00DE2511">
              <w:rPr>
                <w:rFonts w:asciiTheme="minorHAnsi" w:hAnsiTheme="minorHAnsi" w:cstheme="minorHAnsi"/>
                <w:b/>
                <w:color w:val="222222"/>
                <w:sz w:val="22"/>
                <w:szCs w:val="22"/>
              </w:rPr>
              <w:t>Art. 16,</w:t>
            </w:r>
            <w:r w:rsidRPr="0012098C">
              <w:rPr>
                <w:rFonts w:asciiTheme="minorHAnsi" w:hAnsiTheme="minorHAnsi" w:cstheme="minorHAnsi"/>
                <w:color w:val="222222"/>
                <w:sz w:val="22"/>
                <w:szCs w:val="22"/>
              </w:rPr>
              <w:t xml:space="preserve"> </w:t>
            </w:r>
            <w:r w:rsidRPr="0078692E">
              <w:rPr>
                <w:rFonts w:asciiTheme="minorHAnsi" w:hAnsiTheme="minorHAnsi" w:cstheme="minorHAnsi"/>
                <w:b/>
                <w:color w:val="222222"/>
                <w:sz w:val="22"/>
                <w:szCs w:val="22"/>
              </w:rPr>
              <w:t>Inciso v.</w:t>
            </w:r>
            <w:r w:rsidRPr="0012098C">
              <w:rPr>
                <w:rFonts w:asciiTheme="minorHAnsi" w:hAnsiTheme="minorHAnsi" w:cstheme="minorHAnsi"/>
                <w:color w:val="222222"/>
                <w:sz w:val="22"/>
                <w:szCs w:val="22"/>
              </w:rPr>
              <w:t xml:space="preserve"> Quien ejerza el Rectorado tendría la potestad de </w:t>
            </w:r>
            <w:r w:rsidRPr="0012098C">
              <w:rPr>
                <w:rFonts w:asciiTheme="minorHAnsi" w:hAnsiTheme="minorHAnsi" w:cstheme="minorHAnsi"/>
                <w:iCs/>
                <w:color w:val="222222"/>
                <w:sz w:val="22"/>
                <w:szCs w:val="22"/>
              </w:rPr>
              <w:t>“Designar y remover al personal de esta Universidad cuyo nombramiento no sea facultativo de otros órganos según éste Estatuto y la normativa que se dicte.”</w:t>
            </w:r>
            <w:r w:rsidRPr="0012098C">
              <w:rPr>
                <w:rFonts w:asciiTheme="minorHAnsi" w:hAnsiTheme="minorHAnsi" w:cstheme="minorHAnsi"/>
                <w:color w:val="222222"/>
                <w:sz w:val="22"/>
                <w:szCs w:val="22"/>
              </w:rPr>
              <w:t>.</w:t>
            </w:r>
          </w:p>
          <w:p w:rsidR="007A4047" w:rsidRPr="0012098C" w:rsidRDefault="007A4047" w:rsidP="00B4433E">
            <w:pPr>
              <w:pStyle w:val="NormalWeb"/>
              <w:shd w:val="clear" w:color="auto" w:fill="FFFFFF"/>
              <w:spacing w:before="57" w:beforeAutospacing="0" w:after="57" w:afterAutospacing="0" w:line="195" w:lineRule="atLeast"/>
              <w:rPr>
                <w:rFonts w:asciiTheme="minorHAnsi" w:hAnsiTheme="minorHAnsi" w:cstheme="minorHAnsi"/>
                <w:color w:val="222222"/>
                <w:sz w:val="22"/>
                <w:szCs w:val="22"/>
              </w:rPr>
            </w:pPr>
            <w:r w:rsidRPr="0078692E">
              <w:rPr>
                <w:rFonts w:asciiTheme="minorHAnsi" w:hAnsiTheme="minorHAnsi" w:cstheme="minorHAnsi"/>
                <w:b/>
                <w:color w:val="222222"/>
                <w:sz w:val="22"/>
                <w:szCs w:val="22"/>
              </w:rPr>
              <w:t>Art. 25, Inciso v</w:t>
            </w:r>
            <w:r w:rsidRPr="0012098C">
              <w:rPr>
                <w:rFonts w:asciiTheme="minorHAnsi" w:hAnsiTheme="minorHAnsi" w:cstheme="minorHAnsi"/>
                <w:color w:val="222222"/>
                <w:sz w:val="22"/>
                <w:szCs w:val="22"/>
              </w:rPr>
              <w:t xml:space="preserve">. Quien ejerza el Decanato tiene a su cargo las siguientes funciones </w:t>
            </w:r>
            <w:r w:rsidRPr="0012098C">
              <w:rPr>
                <w:rFonts w:asciiTheme="minorHAnsi" w:hAnsiTheme="minorHAnsi" w:cstheme="minorHAnsi"/>
                <w:iCs/>
                <w:color w:val="222222"/>
                <w:sz w:val="22"/>
                <w:szCs w:val="22"/>
              </w:rPr>
              <w:t>“Nombrar y separar, de acuerdo a las normas pertinentes, a empleados y empleadas cuyo nombramiento y remoción no corresponda al Consejo Directivo.”</w:t>
            </w:r>
          </w:p>
          <w:p w:rsidR="007A4047" w:rsidRPr="0012098C" w:rsidRDefault="007A4047" w:rsidP="00B4433E">
            <w:pPr>
              <w:pStyle w:val="NormalWeb"/>
              <w:shd w:val="clear" w:color="auto" w:fill="FFFFFF"/>
              <w:spacing w:before="57" w:beforeAutospacing="0" w:after="57" w:afterAutospacing="0" w:line="195" w:lineRule="atLeast"/>
              <w:rPr>
                <w:rFonts w:asciiTheme="minorHAnsi" w:hAnsiTheme="minorHAnsi" w:cstheme="minorHAnsi"/>
                <w:color w:val="222222"/>
                <w:sz w:val="22"/>
                <w:szCs w:val="22"/>
              </w:rPr>
            </w:pPr>
            <w:r w:rsidRPr="0078692E">
              <w:rPr>
                <w:rFonts w:asciiTheme="minorHAnsi" w:hAnsiTheme="minorHAnsi" w:cstheme="minorHAnsi"/>
                <w:b/>
                <w:color w:val="222222"/>
                <w:sz w:val="22"/>
                <w:szCs w:val="22"/>
              </w:rPr>
              <w:t>Art. 98.</w:t>
            </w:r>
            <w:r w:rsidRPr="0012098C">
              <w:rPr>
                <w:rFonts w:asciiTheme="minorHAnsi" w:hAnsiTheme="minorHAnsi" w:cstheme="minorHAnsi"/>
                <w:color w:val="222222"/>
                <w:sz w:val="22"/>
                <w:szCs w:val="22"/>
              </w:rPr>
              <w:t xml:space="preserve"> </w:t>
            </w:r>
            <w:r w:rsidRPr="0012098C">
              <w:rPr>
                <w:rFonts w:asciiTheme="minorHAnsi" w:hAnsiTheme="minorHAnsi" w:cstheme="minorHAnsi"/>
                <w:iCs/>
                <w:color w:val="222222"/>
                <w:sz w:val="22"/>
                <w:szCs w:val="22"/>
              </w:rPr>
              <w:t xml:space="preserve">“De acuerdo a la normativa vigente -especialmente el Convenio Colectivo de Trabajo aplicable- el Consejo Superior determina los </w:t>
            </w:r>
            <w:r w:rsidRPr="00851C86">
              <w:rPr>
                <w:rFonts w:asciiTheme="minorHAnsi" w:hAnsiTheme="minorHAnsi" w:cstheme="minorHAnsi"/>
                <w:iCs/>
                <w:color w:val="222222"/>
                <w:sz w:val="22"/>
                <w:szCs w:val="22"/>
                <w:u w:val="single"/>
              </w:rPr>
              <w:t>órganos de gobierno con competencia para entender en lo relativo al personal no docente</w:t>
            </w:r>
            <w:r w:rsidRPr="0012098C">
              <w:rPr>
                <w:rFonts w:asciiTheme="minorHAnsi" w:hAnsiTheme="minorHAnsi" w:cstheme="minorHAnsi"/>
                <w:iCs/>
                <w:color w:val="222222"/>
                <w:sz w:val="22"/>
                <w:szCs w:val="22"/>
              </w:rPr>
              <w:t>.”</w:t>
            </w:r>
          </w:p>
          <w:p w:rsidR="007A4047" w:rsidRPr="0012098C" w:rsidRDefault="007A4047" w:rsidP="00B4433E">
            <w:pPr>
              <w:pStyle w:val="NormalWeb"/>
              <w:shd w:val="clear" w:color="auto" w:fill="FFFFFF"/>
              <w:spacing w:before="57" w:beforeAutospacing="0" w:after="57" w:afterAutospacing="0" w:line="195" w:lineRule="atLeast"/>
              <w:rPr>
                <w:rFonts w:asciiTheme="minorHAnsi" w:hAnsiTheme="minorHAnsi" w:cstheme="minorHAnsi"/>
                <w:sz w:val="22"/>
                <w:szCs w:val="22"/>
              </w:rPr>
            </w:pPr>
          </w:p>
        </w:tc>
        <w:tc>
          <w:tcPr>
            <w:tcW w:w="5528" w:type="dxa"/>
          </w:tcPr>
          <w:p w:rsidR="007A4047" w:rsidRPr="0012098C" w:rsidRDefault="007A4047" w:rsidP="00B4433E">
            <w:pPr>
              <w:pStyle w:val="NormalWeb"/>
              <w:shd w:val="clear" w:color="auto" w:fill="FFFFFF"/>
              <w:spacing w:before="57" w:beforeAutospacing="0" w:after="57" w:afterAutospacing="0" w:line="195" w:lineRule="atLeast"/>
              <w:rPr>
                <w:rFonts w:asciiTheme="minorHAnsi" w:hAnsiTheme="minorHAnsi" w:cstheme="minorHAnsi"/>
                <w:color w:val="222222"/>
                <w:sz w:val="22"/>
                <w:szCs w:val="22"/>
              </w:rPr>
            </w:pPr>
            <w:r w:rsidRPr="00DE2511">
              <w:rPr>
                <w:rFonts w:asciiTheme="minorHAnsi" w:hAnsiTheme="minorHAnsi" w:cstheme="minorHAnsi"/>
                <w:b/>
                <w:iCs/>
                <w:color w:val="222222"/>
                <w:sz w:val="22"/>
                <w:szCs w:val="22"/>
              </w:rPr>
              <w:t>Art. 104.-</w:t>
            </w:r>
            <w:r w:rsidRPr="0012098C">
              <w:rPr>
                <w:rFonts w:asciiTheme="minorHAnsi" w:hAnsiTheme="minorHAnsi" w:cstheme="minorHAnsi"/>
                <w:iCs/>
                <w:color w:val="222222"/>
                <w:sz w:val="22"/>
                <w:szCs w:val="22"/>
              </w:rPr>
              <w:t xml:space="preserve"> Corresponde al Rector designar y remover a los funcionarios y al personal administrativo y de servicios del Rectorado.</w:t>
            </w:r>
          </w:p>
          <w:p w:rsidR="007A4047" w:rsidRPr="0012098C" w:rsidRDefault="007A4047" w:rsidP="00B4433E">
            <w:pPr>
              <w:pStyle w:val="NormalWeb"/>
              <w:shd w:val="clear" w:color="auto" w:fill="FFFFFF"/>
              <w:spacing w:before="57" w:beforeAutospacing="0" w:after="57" w:afterAutospacing="0" w:line="195" w:lineRule="atLeast"/>
              <w:rPr>
                <w:rFonts w:asciiTheme="minorHAnsi" w:hAnsiTheme="minorHAnsi" w:cstheme="minorHAnsi"/>
                <w:color w:val="222222"/>
                <w:sz w:val="22"/>
                <w:szCs w:val="22"/>
              </w:rPr>
            </w:pPr>
            <w:r w:rsidRPr="00DE2511">
              <w:rPr>
                <w:rFonts w:asciiTheme="minorHAnsi" w:hAnsiTheme="minorHAnsi" w:cstheme="minorHAnsi"/>
                <w:b/>
                <w:iCs/>
                <w:color w:val="222222"/>
                <w:sz w:val="22"/>
                <w:szCs w:val="22"/>
              </w:rPr>
              <w:t>Art. 105.-</w:t>
            </w:r>
            <w:r w:rsidRPr="0012098C">
              <w:rPr>
                <w:rFonts w:asciiTheme="minorHAnsi" w:hAnsiTheme="minorHAnsi" w:cstheme="minorHAnsi"/>
                <w:iCs/>
                <w:color w:val="222222"/>
                <w:sz w:val="22"/>
                <w:szCs w:val="22"/>
              </w:rPr>
              <w:t xml:space="preserve"> Corresponde al Decano designar y remover a los funcionarios y al personal administrativo y de servicios de la facultad.”</w:t>
            </w:r>
          </w:p>
          <w:p w:rsidR="007A4047" w:rsidRPr="0012098C" w:rsidRDefault="007A4047" w:rsidP="00B4433E">
            <w:pPr>
              <w:pStyle w:val="NormalWeb"/>
              <w:shd w:val="clear" w:color="auto" w:fill="FFFFFF"/>
              <w:spacing w:before="57" w:beforeAutospacing="0" w:after="57" w:afterAutospacing="0" w:line="195" w:lineRule="atLeast"/>
              <w:rPr>
                <w:rFonts w:asciiTheme="minorHAnsi" w:hAnsiTheme="minorHAnsi" w:cstheme="minorHAnsi"/>
                <w:color w:val="222222"/>
                <w:sz w:val="22"/>
                <w:szCs w:val="22"/>
              </w:rPr>
            </w:pPr>
          </w:p>
          <w:p w:rsidR="007A4047" w:rsidRPr="0012098C" w:rsidRDefault="007A4047" w:rsidP="001D311C">
            <w:pPr>
              <w:rPr>
                <w:rFonts w:cstheme="minorHAnsi"/>
                <w:lang w:val="es-AR"/>
              </w:rPr>
            </w:pPr>
          </w:p>
        </w:tc>
        <w:tc>
          <w:tcPr>
            <w:tcW w:w="4819" w:type="dxa"/>
          </w:tcPr>
          <w:p w:rsidR="007A4047" w:rsidRPr="00851C86" w:rsidRDefault="007A4047" w:rsidP="001D311C">
            <w:pPr>
              <w:rPr>
                <w:rFonts w:cstheme="minorHAnsi"/>
                <w:color w:val="E36C0A" w:themeColor="accent6" w:themeShade="BF"/>
                <w:lang w:val="es-AR"/>
              </w:rPr>
            </w:pPr>
          </w:p>
        </w:tc>
      </w:tr>
      <w:tr w:rsidR="007A4047" w:rsidRPr="00D33F16" w:rsidTr="006B0A29">
        <w:tc>
          <w:tcPr>
            <w:tcW w:w="5070" w:type="dxa"/>
          </w:tcPr>
          <w:p w:rsidR="007A4047" w:rsidRPr="0012098C" w:rsidRDefault="007A4047" w:rsidP="001D311C">
            <w:pPr>
              <w:rPr>
                <w:rFonts w:cstheme="minorHAnsi"/>
                <w:lang w:val="es-AR"/>
              </w:rPr>
            </w:pPr>
          </w:p>
        </w:tc>
        <w:tc>
          <w:tcPr>
            <w:tcW w:w="5528" w:type="dxa"/>
          </w:tcPr>
          <w:p w:rsidR="007A4047" w:rsidRPr="0012098C" w:rsidRDefault="007A4047" w:rsidP="001D311C">
            <w:pPr>
              <w:rPr>
                <w:rFonts w:cstheme="minorHAnsi"/>
                <w:lang w:val="es-AR"/>
              </w:rPr>
            </w:pPr>
          </w:p>
        </w:tc>
        <w:tc>
          <w:tcPr>
            <w:tcW w:w="4819" w:type="dxa"/>
          </w:tcPr>
          <w:p w:rsidR="007A4047" w:rsidRPr="0012098C" w:rsidRDefault="007A4047" w:rsidP="001D311C">
            <w:pPr>
              <w:rPr>
                <w:rFonts w:cstheme="minorHAnsi"/>
                <w:lang w:val="es-AR"/>
              </w:rPr>
            </w:pPr>
          </w:p>
        </w:tc>
      </w:tr>
      <w:tr w:rsidR="007A4047" w:rsidRPr="00D33F16" w:rsidTr="006B0A29">
        <w:tc>
          <w:tcPr>
            <w:tcW w:w="5070" w:type="dxa"/>
          </w:tcPr>
          <w:p w:rsidR="007A4047" w:rsidRPr="0012098C" w:rsidRDefault="007A4047" w:rsidP="001D311C">
            <w:pPr>
              <w:rPr>
                <w:rFonts w:cstheme="minorHAnsi"/>
                <w:lang w:val="es-AR"/>
              </w:rPr>
            </w:pPr>
          </w:p>
        </w:tc>
        <w:tc>
          <w:tcPr>
            <w:tcW w:w="5528" w:type="dxa"/>
          </w:tcPr>
          <w:p w:rsidR="007A4047" w:rsidRPr="0012098C" w:rsidRDefault="007A4047" w:rsidP="001D311C">
            <w:pPr>
              <w:rPr>
                <w:rFonts w:cstheme="minorHAnsi"/>
                <w:lang w:val="es-AR"/>
              </w:rPr>
            </w:pPr>
          </w:p>
        </w:tc>
        <w:tc>
          <w:tcPr>
            <w:tcW w:w="4819" w:type="dxa"/>
          </w:tcPr>
          <w:p w:rsidR="007A4047" w:rsidRPr="0012098C" w:rsidRDefault="007A4047" w:rsidP="001D311C">
            <w:pPr>
              <w:rPr>
                <w:rFonts w:cstheme="minorHAnsi"/>
                <w:lang w:val="es-AR"/>
              </w:rPr>
            </w:pPr>
          </w:p>
        </w:tc>
      </w:tr>
      <w:tr w:rsidR="007A4047" w:rsidRPr="00D33F16" w:rsidTr="006B0A29">
        <w:tc>
          <w:tcPr>
            <w:tcW w:w="5070" w:type="dxa"/>
          </w:tcPr>
          <w:p w:rsidR="007A4047" w:rsidRPr="0012098C" w:rsidRDefault="007A4047" w:rsidP="001D311C">
            <w:pPr>
              <w:rPr>
                <w:rFonts w:cstheme="minorHAnsi"/>
                <w:lang w:val="es-AR"/>
              </w:rPr>
            </w:pPr>
          </w:p>
        </w:tc>
        <w:tc>
          <w:tcPr>
            <w:tcW w:w="5528" w:type="dxa"/>
          </w:tcPr>
          <w:p w:rsidR="007A4047" w:rsidRPr="0012098C" w:rsidRDefault="007A4047" w:rsidP="001D311C">
            <w:pPr>
              <w:rPr>
                <w:rFonts w:cstheme="minorHAnsi"/>
                <w:lang w:val="es-AR"/>
              </w:rPr>
            </w:pPr>
          </w:p>
        </w:tc>
        <w:tc>
          <w:tcPr>
            <w:tcW w:w="4819" w:type="dxa"/>
          </w:tcPr>
          <w:p w:rsidR="007A4047" w:rsidRPr="0012098C" w:rsidRDefault="007A4047" w:rsidP="001D311C">
            <w:pPr>
              <w:rPr>
                <w:rFonts w:cstheme="minorHAnsi"/>
                <w:lang w:val="es-AR"/>
              </w:rPr>
            </w:pPr>
          </w:p>
        </w:tc>
      </w:tr>
      <w:tr w:rsidR="007A4047" w:rsidRPr="00D33F16" w:rsidTr="006B0A29">
        <w:tc>
          <w:tcPr>
            <w:tcW w:w="5070" w:type="dxa"/>
          </w:tcPr>
          <w:p w:rsidR="007A4047" w:rsidRPr="0012098C" w:rsidRDefault="007A4047" w:rsidP="001D311C">
            <w:pPr>
              <w:rPr>
                <w:rFonts w:cstheme="minorHAnsi"/>
                <w:lang w:val="es-AR"/>
              </w:rPr>
            </w:pPr>
          </w:p>
        </w:tc>
        <w:tc>
          <w:tcPr>
            <w:tcW w:w="5528" w:type="dxa"/>
          </w:tcPr>
          <w:p w:rsidR="007A4047" w:rsidRPr="0012098C" w:rsidRDefault="007A4047" w:rsidP="001D311C">
            <w:pPr>
              <w:rPr>
                <w:rFonts w:cstheme="minorHAnsi"/>
                <w:lang w:val="es-AR"/>
              </w:rPr>
            </w:pPr>
          </w:p>
        </w:tc>
        <w:tc>
          <w:tcPr>
            <w:tcW w:w="4819" w:type="dxa"/>
          </w:tcPr>
          <w:p w:rsidR="007A4047" w:rsidRPr="0012098C" w:rsidRDefault="007A4047" w:rsidP="001D311C">
            <w:pPr>
              <w:rPr>
                <w:rFonts w:cstheme="minorHAnsi"/>
                <w:lang w:val="es-AR"/>
              </w:rPr>
            </w:pPr>
          </w:p>
        </w:tc>
      </w:tr>
      <w:tr w:rsidR="007A4047" w:rsidRPr="00D33F16" w:rsidTr="006B0A29">
        <w:tc>
          <w:tcPr>
            <w:tcW w:w="5070" w:type="dxa"/>
          </w:tcPr>
          <w:p w:rsidR="007A4047" w:rsidRPr="0012098C" w:rsidRDefault="007A4047" w:rsidP="001D311C">
            <w:pPr>
              <w:rPr>
                <w:rFonts w:cstheme="minorHAnsi"/>
                <w:lang w:val="es-AR"/>
              </w:rPr>
            </w:pPr>
          </w:p>
        </w:tc>
        <w:tc>
          <w:tcPr>
            <w:tcW w:w="5528" w:type="dxa"/>
          </w:tcPr>
          <w:p w:rsidR="007A4047" w:rsidRPr="0012098C" w:rsidRDefault="007A4047" w:rsidP="001D311C">
            <w:pPr>
              <w:rPr>
                <w:rFonts w:cstheme="minorHAnsi"/>
                <w:lang w:val="es-AR"/>
              </w:rPr>
            </w:pPr>
          </w:p>
        </w:tc>
        <w:tc>
          <w:tcPr>
            <w:tcW w:w="4819" w:type="dxa"/>
          </w:tcPr>
          <w:p w:rsidR="007A4047" w:rsidRPr="0012098C" w:rsidRDefault="007A4047" w:rsidP="001D311C">
            <w:pPr>
              <w:rPr>
                <w:rFonts w:cstheme="minorHAnsi"/>
                <w:lang w:val="es-AR"/>
              </w:rPr>
            </w:pPr>
          </w:p>
        </w:tc>
      </w:tr>
    </w:tbl>
    <w:p w:rsidR="0057264F" w:rsidRDefault="0057264F" w:rsidP="001D311C">
      <w:pPr>
        <w:spacing w:after="0" w:line="240" w:lineRule="auto"/>
        <w:rPr>
          <w:lang w:val="es-AR"/>
        </w:rPr>
      </w:pPr>
    </w:p>
    <w:p w:rsidR="0057264F" w:rsidRDefault="0057264F" w:rsidP="001D311C">
      <w:pPr>
        <w:spacing w:after="0" w:line="240" w:lineRule="auto"/>
        <w:rPr>
          <w:lang w:val="es-AR"/>
        </w:rPr>
      </w:pPr>
    </w:p>
    <w:sectPr w:rsidR="0057264F" w:rsidSect="001D311C">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11DF8"/>
    <w:multiLevelType w:val="multilevel"/>
    <w:tmpl w:val="F1169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78D3757"/>
    <w:multiLevelType w:val="hybridMultilevel"/>
    <w:tmpl w:val="6B6CAF74"/>
    <w:lvl w:ilvl="0" w:tplc="F800D4CE">
      <w:start w:val="3"/>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nsid w:val="258F11C7"/>
    <w:multiLevelType w:val="multilevel"/>
    <w:tmpl w:val="4E941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A76ABB"/>
    <w:multiLevelType w:val="multilevel"/>
    <w:tmpl w:val="952E7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3D65041"/>
    <w:multiLevelType w:val="multilevel"/>
    <w:tmpl w:val="1F069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7F73A0"/>
    <w:multiLevelType w:val="multilevel"/>
    <w:tmpl w:val="19AE7F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2A74A4"/>
    <w:multiLevelType w:val="multilevel"/>
    <w:tmpl w:val="305EDD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4A26FBA"/>
    <w:multiLevelType w:val="multilevel"/>
    <w:tmpl w:val="DF960D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7"/>
  </w:num>
  <w:num w:numId="3">
    <w:abstractNumId w:val="2"/>
  </w:num>
  <w:num w:numId="4">
    <w:abstractNumId w:val="6"/>
  </w:num>
  <w:num w:numId="5">
    <w:abstractNumId w:val="4"/>
  </w:num>
  <w:num w:numId="6">
    <w:abstractNumId w:val="3"/>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D80"/>
    <w:rsid w:val="00026671"/>
    <w:rsid w:val="00032592"/>
    <w:rsid w:val="00033055"/>
    <w:rsid w:val="0003587D"/>
    <w:rsid w:val="00044C6B"/>
    <w:rsid w:val="00050B92"/>
    <w:rsid w:val="00053B6F"/>
    <w:rsid w:val="00066AE6"/>
    <w:rsid w:val="000A07D6"/>
    <w:rsid w:val="000A124D"/>
    <w:rsid w:val="000C457D"/>
    <w:rsid w:val="000C6304"/>
    <w:rsid w:val="000D269D"/>
    <w:rsid w:val="000E58A6"/>
    <w:rsid w:val="0012098C"/>
    <w:rsid w:val="00130E72"/>
    <w:rsid w:val="00146BC7"/>
    <w:rsid w:val="001657DB"/>
    <w:rsid w:val="00174566"/>
    <w:rsid w:val="00177085"/>
    <w:rsid w:val="001949B8"/>
    <w:rsid w:val="001949D0"/>
    <w:rsid w:val="001B7B5B"/>
    <w:rsid w:val="001C0A61"/>
    <w:rsid w:val="001D0C63"/>
    <w:rsid w:val="001D311C"/>
    <w:rsid w:val="001E06B5"/>
    <w:rsid w:val="001E15B2"/>
    <w:rsid w:val="001F0D80"/>
    <w:rsid w:val="00203C81"/>
    <w:rsid w:val="0020599F"/>
    <w:rsid w:val="00207C75"/>
    <w:rsid w:val="00231C07"/>
    <w:rsid w:val="002430FA"/>
    <w:rsid w:val="0025301D"/>
    <w:rsid w:val="002610A3"/>
    <w:rsid w:val="00271323"/>
    <w:rsid w:val="00294B7F"/>
    <w:rsid w:val="002D26EA"/>
    <w:rsid w:val="002D457D"/>
    <w:rsid w:val="002E5A89"/>
    <w:rsid w:val="00306F62"/>
    <w:rsid w:val="003244A3"/>
    <w:rsid w:val="0033107A"/>
    <w:rsid w:val="00362E92"/>
    <w:rsid w:val="003A2A7F"/>
    <w:rsid w:val="003A2CD8"/>
    <w:rsid w:val="003D1211"/>
    <w:rsid w:val="003D5038"/>
    <w:rsid w:val="0041526C"/>
    <w:rsid w:val="004253F4"/>
    <w:rsid w:val="004365EE"/>
    <w:rsid w:val="00436F3A"/>
    <w:rsid w:val="0045564C"/>
    <w:rsid w:val="00463E47"/>
    <w:rsid w:val="00483E98"/>
    <w:rsid w:val="0048747F"/>
    <w:rsid w:val="004A0592"/>
    <w:rsid w:val="004A267C"/>
    <w:rsid w:val="004B565D"/>
    <w:rsid w:val="004E57EB"/>
    <w:rsid w:val="004F67B9"/>
    <w:rsid w:val="00505B6D"/>
    <w:rsid w:val="005155EF"/>
    <w:rsid w:val="005461C8"/>
    <w:rsid w:val="00556BDE"/>
    <w:rsid w:val="0056265D"/>
    <w:rsid w:val="005651D6"/>
    <w:rsid w:val="005651F8"/>
    <w:rsid w:val="00567C93"/>
    <w:rsid w:val="005711B2"/>
    <w:rsid w:val="0057264F"/>
    <w:rsid w:val="00590848"/>
    <w:rsid w:val="00591397"/>
    <w:rsid w:val="00594461"/>
    <w:rsid w:val="005945C1"/>
    <w:rsid w:val="00595080"/>
    <w:rsid w:val="005B0034"/>
    <w:rsid w:val="005C41CC"/>
    <w:rsid w:val="005D5F41"/>
    <w:rsid w:val="005D7E15"/>
    <w:rsid w:val="00613F96"/>
    <w:rsid w:val="00614395"/>
    <w:rsid w:val="006445A7"/>
    <w:rsid w:val="00645165"/>
    <w:rsid w:val="006505B1"/>
    <w:rsid w:val="00685528"/>
    <w:rsid w:val="006A2C28"/>
    <w:rsid w:val="006B0A29"/>
    <w:rsid w:val="006B0B99"/>
    <w:rsid w:val="006B2DDA"/>
    <w:rsid w:val="006C0BF8"/>
    <w:rsid w:val="006D2E44"/>
    <w:rsid w:val="006D40B8"/>
    <w:rsid w:val="006F61AB"/>
    <w:rsid w:val="00704486"/>
    <w:rsid w:val="007201AD"/>
    <w:rsid w:val="00736951"/>
    <w:rsid w:val="0078692E"/>
    <w:rsid w:val="007A4047"/>
    <w:rsid w:val="007B0001"/>
    <w:rsid w:val="007C0880"/>
    <w:rsid w:val="007C7EBD"/>
    <w:rsid w:val="007D0C2B"/>
    <w:rsid w:val="007D357C"/>
    <w:rsid w:val="007F068D"/>
    <w:rsid w:val="007F30D3"/>
    <w:rsid w:val="0080671F"/>
    <w:rsid w:val="00812953"/>
    <w:rsid w:val="00822AF8"/>
    <w:rsid w:val="00835B9D"/>
    <w:rsid w:val="00845C51"/>
    <w:rsid w:val="00851C86"/>
    <w:rsid w:val="00885220"/>
    <w:rsid w:val="008943A4"/>
    <w:rsid w:val="008B27BA"/>
    <w:rsid w:val="008E3E3D"/>
    <w:rsid w:val="008F4942"/>
    <w:rsid w:val="008F5E8C"/>
    <w:rsid w:val="00901E6F"/>
    <w:rsid w:val="00905908"/>
    <w:rsid w:val="00937A37"/>
    <w:rsid w:val="00941719"/>
    <w:rsid w:val="00953D59"/>
    <w:rsid w:val="0096657C"/>
    <w:rsid w:val="00974E1D"/>
    <w:rsid w:val="00984B6D"/>
    <w:rsid w:val="009A6FA2"/>
    <w:rsid w:val="009B3017"/>
    <w:rsid w:val="009C02BB"/>
    <w:rsid w:val="009E1D60"/>
    <w:rsid w:val="009E402B"/>
    <w:rsid w:val="009E7B54"/>
    <w:rsid w:val="009F304E"/>
    <w:rsid w:val="00A005A0"/>
    <w:rsid w:val="00A0192D"/>
    <w:rsid w:val="00A13881"/>
    <w:rsid w:val="00A1722B"/>
    <w:rsid w:val="00A200D6"/>
    <w:rsid w:val="00A61D09"/>
    <w:rsid w:val="00A763F7"/>
    <w:rsid w:val="00A84F5D"/>
    <w:rsid w:val="00A863A7"/>
    <w:rsid w:val="00AC6A4B"/>
    <w:rsid w:val="00AD5568"/>
    <w:rsid w:val="00AD7879"/>
    <w:rsid w:val="00B04705"/>
    <w:rsid w:val="00B05C0E"/>
    <w:rsid w:val="00B32A85"/>
    <w:rsid w:val="00B334C0"/>
    <w:rsid w:val="00B4433E"/>
    <w:rsid w:val="00B60925"/>
    <w:rsid w:val="00B70482"/>
    <w:rsid w:val="00B72A03"/>
    <w:rsid w:val="00BA7D75"/>
    <w:rsid w:val="00BB0FDA"/>
    <w:rsid w:val="00BE516D"/>
    <w:rsid w:val="00BF7D0D"/>
    <w:rsid w:val="00C04313"/>
    <w:rsid w:val="00C1589B"/>
    <w:rsid w:val="00C40E90"/>
    <w:rsid w:val="00C43B12"/>
    <w:rsid w:val="00C45CBC"/>
    <w:rsid w:val="00C702AC"/>
    <w:rsid w:val="00C76C2D"/>
    <w:rsid w:val="00C908F6"/>
    <w:rsid w:val="00CA79FC"/>
    <w:rsid w:val="00CB461E"/>
    <w:rsid w:val="00CD4BE8"/>
    <w:rsid w:val="00CF79C0"/>
    <w:rsid w:val="00D05F72"/>
    <w:rsid w:val="00D0799A"/>
    <w:rsid w:val="00D11AD6"/>
    <w:rsid w:val="00D20117"/>
    <w:rsid w:val="00D33F16"/>
    <w:rsid w:val="00D472AE"/>
    <w:rsid w:val="00D523AE"/>
    <w:rsid w:val="00D57B1B"/>
    <w:rsid w:val="00D61B15"/>
    <w:rsid w:val="00D856C6"/>
    <w:rsid w:val="00D934F4"/>
    <w:rsid w:val="00DA541E"/>
    <w:rsid w:val="00DB743C"/>
    <w:rsid w:val="00DD3B93"/>
    <w:rsid w:val="00DE0CF4"/>
    <w:rsid w:val="00DE2511"/>
    <w:rsid w:val="00DF0472"/>
    <w:rsid w:val="00E25CC7"/>
    <w:rsid w:val="00E327EF"/>
    <w:rsid w:val="00E43284"/>
    <w:rsid w:val="00E505D0"/>
    <w:rsid w:val="00E63DB7"/>
    <w:rsid w:val="00E97ADD"/>
    <w:rsid w:val="00EA1FFE"/>
    <w:rsid w:val="00EA4E25"/>
    <w:rsid w:val="00EA61A1"/>
    <w:rsid w:val="00F0436B"/>
    <w:rsid w:val="00F156F7"/>
    <w:rsid w:val="00F23F31"/>
    <w:rsid w:val="00F51A67"/>
    <w:rsid w:val="00F83E0C"/>
    <w:rsid w:val="00FA5469"/>
    <w:rsid w:val="00FC0527"/>
    <w:rsid w:val="00FC47AB"/>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1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1AD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Prrafodelista">
    <w:name w:val="List Paragraph"/>
    <w:basedOn w:val="Normal"/>
    <w:uiPriority w:val="34"/>
    <w:qFormat/>
    <w:rsid w:val="00F043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11A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11AD6"/>
    <w:pPr>
      <w:spacing w:before="100" w:beforeAutospacing="1" w:after="100" w:afterAutospacing="1" w:line="240" w:lineRule="auto"/>
    </w:pPr>
    <w:rPr>
      <w:rFonts w:ascii="Times New Roman" w:eastAsia="Times New Roman" w:hAnsi="Times New Roman" w:cs="Times New Roman"/>
      <w:sz w:val="24"/>
      <w:szCs w:val="24"/>
      <w:lang w:val="es-AR" w:eastAsia="es-AR"/>
    </w:rPr>
  </w:style>
  <w:style w:type="paragraph" w:styleId="Prrafodelista">
    <w:name w:val="List Paragraph"/>
    <w:basedOn w:val="Normal"/>
    <w:uiPriority w:val="34"/>
    <w:qFormat/>
    <w:rsid w:val="00F043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2711263">
      <w:bodyDiv w:val="1"/>
      <w:marLeft w:val="0"/>
      <w:marRight w:val="0"/>
      <w:marTop w:val="0"/>
      <w:marBottom w:val="0"/>
      <w:divBdr>
        <w:top w:val="none" w:sz="0" w:space="0" w:color="auto"/>
        <w:left w:val="none" w:sz="0" w:space="0" w:color="auto"/>
        <w:bottom w:val="none" w:sz="0" w:space="0" w:color="auto"/>
        <w:right w:val="none" w:sz="0" w:space="0" w:color="auto"/>
      </w:divBdr>
    </w:div>
    <w:div w:id="412816959">
      <w:bodyDiv w:val="1"/>
      <w:marLeft w:val="0"/>
      <w:marRight w:val="0"/>
      <w:marTop w:val="0"/>
      <w:marBottom w:val="0"/>
      <w:divBdr>
        <w:top w:val="none" w:sz="0" w:space="0" w:color="auto"/>
        <w:left w:val="none" w:sz="0" w:space="0" w:color="auto"/>
        <w:bottom w:val="none" w:sz="0" w:space="0" w:color="auto"/>
        <w:right w:val="none" w:sz="0" w:space="0" w:color="auto"/>
      </w:divBdr>
    </w:div>
    <w:div w:id="413555931">
      <w:bodyDiv w:val="1"/>
      <w:marLeft w:val="0"/>
      <w:marRight w:val="0"/>
      <w:marTop w:val="0"/>
      <w:marBottom w:val="0"/>
      <w:divBdr>
        <w:top w:val="none" w:sz="0" w:space="0" w:color="auto"/>
        <w:left w:val="none" w:sz="0" w:space="0" w:color="auto"/>
        <w:bottom w:val="none" w:sz="0" w:space="0" w:color="auto"/>
        <w:right w:val="none" w:sz="0" w:space="0" w:color="auto"/>
      </w:divBdr>
    </w:div>
    <w:div w:id="450326030">
      <w:bodyDiv w:val="1"/>
      <w:marLeft w:val="0"/>
      <w:marRight w:val="0"/>
      <w:marTop w:val="0"/>
      <w:marBottom w:val="0"/>
      <w:divBdr>
        <w:top w:val="none" w:sz="0" w:space="0" w:color="auto"/>
        <w:left w:val="none" w:sz="0" w:space="0" w:color="auto"/>
        <w:bottom w:val="none" w:sz="0" w:space="0" w:color="auto"/>
        <w:right w:val="none" w:sz="0" w:space="0" w:color="auto"/>
      </w:divBdr>
    </w:div>
    <w:div w:id="1325862170">
      <w:bodyDiv w:val="1"/>
      <w:marLeft w:val="0"/>
      <w:marRight w:val="0"/>
      <w:marTop w:val="0"/>
      <w:marBottom w:val="0"/>
      <w:divBdr>
        <w:top w:val="none" w:sz="0" w:space="0" w:color="auto"/>
        <w:left w:val="none" w:sz="0" w:space="0" w:color="auto"/>
        <w:bottom w:val="none" w:sz="0" w:space="0" w:color="auto"/>
        <w:right w:val="none" w:sz="0" w:space="0" w:color="auto"/>
      </w:divBdr>
    </w:div>
    <w:div w:id="1361591037">
      <w:bodyDiv w:val="1"/>
      <w:marLeft w:val="0"/>
      <w:marRight w:val="0"/>
      <w:marTop w:val="0"/>
      <w:marBottom w:val="0"/>
      <w:divBdr>
        <w:top w:val="none" w:sz="0" w:space="0" w:color="auto"/>
        <w:left w:val="none" w:sz="0" w:space="0" w:color="auto"/>
        <w:bottom w:val="none" w:sz="0" w:space="0" w:color="auto"/>
        <w:right w:val="none" w:sz="0" w:space="0" w:color="auto"/>
      </w:divBdr>
    </w:div>
    <w:div w:id="1904411438">
      <w:bodyDiv w:val="1"/>
      <w:marLeft w:val="0"/>
      <w:marRight w:val="0"/>
      <w:marTop w:val="0"/>
      <w:marBottom w:val="0"/>
      <w:divBdr>
        <w:top w:val="none" w:sz="0" w:space="0" w:color="auto"/>
        <w:left w:val="none" w:sz="0" w:space="0" w:color="auto"/>
        <w:bottom w:val="none" w:sz="0" w:space="0" w:color="auto"/>
        <w:right w:val="none" w:sz="0" w:space="0" w:color="auto"/>
      </w:divBdr>
    </w:div>
    <w:div w:id="1922789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6</Pages>
  <Words>2312</Words>
  <Characters>12719</Characters>
  <Application>Microsoft Office Word</Application>
  <DocSecurity>0</DocSecurity>
  <Lines>105</Lines>
  <Paragraphs>30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15001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502</dc:creator>
  <cp:lastModifiedBy>HP 502</cp:lastModifiedBy>
  <cp:revision>16</cp:revision>
  <cp:lastPrinted>2022-10-31T15:20:00Z</cp:lastPrinted>
  <dcterms:created xsi:type="dcterms:W3CDTF">2022-10-31T18:58:00Z</dcterms:created>
  <dcterms:modified xsi:type="dcterms:W3CDTF">2022-11-01T12:02:00Z</dcterms:modified>
</cp:coreProperties>
</file>