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47" w:rsidRPr="00EB7647" w:rsidRDefault="00EB7647" w:rsidP="00EB7647">
      <w:pPr>
        <w:jc w:val="center"/>
        <w:rPr>
          <w:b/>
          <w:sz w:val="28"/>
          <w:szCs w:val="28"/>
        </w:rPr>
      </w:pPr>
      <w:r w:rsidRPr="00EB7647">
        <w:rPr>
          <w:b/>
          <w:sz w:val="28"/>
          <w:szCs w:val="28"/>
        </w:rPr>
        <w:t>CONVOCATORIA DE EXTENSION 201</w:t>
      </w:r>
      <w:r w:rsidR="00766120">
        <w:rPr>
          <w:b/>
          <w:sz w:val="28"/>
          <w:szCs w:val="28"/>
        </w:rPr>
        <w:t>6</w:t>
      </w:r>
      <w:r w:rsidRPr="00EB7647">
        <w:rPr>
          <w:b/>
          <w:sz w:val="28"/>
          <w:szCs w:val="28"/>
        </w:rPr>
        <w:t xml:space="preserve"> </w:t>
      </w:r>
    </w:p>
    <w:p w:rsidR="00EB7647" w:rsidRPr="00EB7647" w:rsidRDefault="00EB7647" w:rsidP="00EB7647">
      <w:pPr>
        <w:jc w:val="center"/>
        <w:rPr>
          <w:b/>
        </w:rPr>
      </w:pPr>
    </w:p>
    <w:p w:rsidR="00EB7647" w:rsidRPr="00EB7647" w:rsidRDefault="00EB7647" w:rsidP="00EB7647">
      <w:pPr>
        <w:autoSpaceDE w:val="0"/>
        <w:autoSpaceDN w:val="0"/>
        <w:adjustRightInd w:val="0"/>
        <w:jc w:val="both"/>
        <w:rPr>
          <w:b/>
        </w:rPr>
      </w:pPr>
      <w:r w:rsidRPr="00EB7647">
        <w:t xml:space="preserve">La Secretaría de Extensión Universitaria y Cultura convoca a la presentación de propuestas de </w:t>
      </w:r>
      <w:r w:rsidRPr="00EB7647">
        <w:rPr>
          <w:b/>
        </w:rPr>
        <w:t xml:space="preserve">PROYECTOS DE EXTENSIÓN UNIVERSITARIA Y ACTIVIDADES CULTURALES </w:t>
      </w:r>
      <w:r w:rsidR="00766120">
        <w:rPr>
          <w:b/>
        </w:rPr>
        <w:t xml:space="preserve">DIRIGIDAS NPOR </w:t>
      </w:r>
      <w:r w:rsidRPr="00EB7647">
        <w:rPr>
          <w:b/>
        </w:rPr>
        <w:t xml:space="preserve">DOCENTES Y </w:t>
      </w:r>
      <w:r w:rsidR="00766120">
        <w:rPr>
          <w:b/>
        </w:rPr>
        <w:t xml:space="preserve">ALUMNOS DEL </w:t>
      </w:r>
      <w:r w:rsidRPr="00EB7647">
        <w:rPr>
          <w:b/>
        </w:rPr>
        <w:t>CENTRO DE ESTUDIANTES.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</w:p>
    <w:p w:rsidR="00EB7647" w:rsidRPr="00EB7647" w:rsidRDefault="00EB7647" w:rsidP="00EB7647">
      <w:pPr>
        <w:autoSpaceDE w:val="0"/>
        <w:autoSpaceDN w:val="0"/>
        <w:adjustRightInd w:val="0"/>
        <w:jc w:val="both"/>
        <w:rPr>
          <w:b/>
        </w:rPr>
      </w:pPr>
      <w:r w:rsidRPr="00EB7647">
        <w:rPr>
          <w:b/>
        </w:rPr>
        <w:t>I - MARCO CONCEPTUAL DE LA CONVOCATORIA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La Universidad Nacional de Entre Ríos destaca a la Extensión Universitaria -junto a la docencia y la investigación- como una función sustantiva de la misma inherente a su misión. 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>Entendemos que el Sistema de Extensión es una herramienta idónea para expresar con acciones concretas, su compromiso con la sociedad de su tiempo, y con las políticas públicas dirigidas a atenuar la brecha que la inequidad ha abierto en nuestra comunidad.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</w:p>
    <w:p w:rsidR="00EB7647" w:rsidRPr="00EB7647" w:rsidRDefault="00EB7647" w:rsidP="00EB7647">
      <w:pPr>
        <w:autoSpaceDE w:val="0"/>
        <w:autoSpaceDN w:val="0"/>
        <w:adjustRightInd w:val="0"/>
        <w:jc w:val="both"/>
        <w:rPr>
          <w:b/>
        </w:rPr>
      </w:pPr>
      <w:r w:rsidRPr="00EB7647">
        <w:rPr>
          <w:b/>
        </w:rPr>
        <w:t>II - OBJETIVOS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>- Apoyar y potenciar iniciativas de extensión universitaria que vinculen a la universidad con la comunidad, organizaciones sociales y gubernamentales para el abordaje de un problema de la comunidad, especialmente los que afectan a poblaciones más vulnerables.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- Promover la participación interdisciplinaria e </w:t>
      </w:r>
      <w:proofErr w:type="spellStart"/>
      <w:r w:rsidRPr="00EB7647">
        <w:t>interfacultades</w:t>
      </w:r>
      <w:proofErr w:type="spellEnd"/>
      <w:r w:rsidRPr="00EB7647">
        <w:t xml:space="preserve"> en la constitución de equipos de extensionistas que aborden estos problemas.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>- Contribuir al proceso de jerarquización de la Extensión dentro de las políticas centrales de la Universidad.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  <w:rPr>
          <w:i/>
        </w:rPr>
      </w:pPr>
      <w:r w:rsidRPr="00EB7647">
        <w:t xml:space="preserve">- Profundizar la articulación con las diferentes instancias estatales y la sociedad toda, de las acciones tendientes a contribuir al </w:t>
      </w:r>
      <w:r w:rsidRPr="00EB7647">
        <w:rPr>
          <w:i/>
        </w:rPr>
        <w:t>“...desarrollo humano y sustentable en mayores y mejores niveles de calidad de vida”.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>- Promover las manifestaciones culturales desde las cátedras y los centros de estudiantes.</w:t>
      </w:r>
    </w:p>
    <w:p w:rsidR="00766120" w:rsidRDefault="00766120" w:rsidP="00EB7647">
      <w:pPr>
        <w:autoSpaceDE w:val="0"/>
        <w:autoSpaceDN w:val="0"/>
        <w:adjustRightInd w:val="0"/>
        <w:jc w:val="both"/>
      </w:pP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>Considerando que: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>- Hemos acumulado la experiencia de las convocatorias anteriores.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>- El sistema ha perfeccionado su proceso de evaluación y seguimiento.</w:t>
      </w:r>
    </w:p>
    <w:p w:rsidR="00EB7647" w:rsidRPr="00EB7647" w:rsidRDefault="00EB7647" w:rsidP="00EB7647">
      <w:pPr>
        <w:autoSpaceDE w:val="0"/>
        <w:autoSpaceDN w:val="0"/>
        <w:adjustRightInd w:val="0"/>
        <w:ind w:left="142" w:hanging="142"/>
        <w:jc w:val="both"/>
      </w:pPr>
      <w:r w:rsidRPr="00EB7647">
        <w:t xml:space="preserve">- En el entendimiento de que la extensión universitaria es un proceso dialógico apoyado en el intercambio mutuo de saberes, se espera que las propuestas presentadas guarden una </w:t>
      </w:r>
    </w:p>
    <w:p w:rsidR="00EB7647" w:rsidRPr="00EB7647" w:rsidRDefault="00EB7647" w:rsidP="00EB7647">
      <w:pPr>
        <w:autoSpaceDE w:val="0"/>
        <w:autoSpaceDN w:val="0"/>
        <w:adjustRightInd w:val="0"/>
        <w:ind w:left="142" w:hanging="142"/>
        <w:jc w:val="both"/>
      </w:pPr>
      <w:r w:rsidRPr="00EB7647">
        <w:t xml:space="preserve">  </w:t>
      </w:r>
      <w:proofErr w:type="gramStart"/>
      <w:r w:rsidRPr="00EB7647">
        <w:t>prudente</w:t>
      </w:r>
      <w:proofErr w:type="gramEnd"/>
      <w:r w:rsidRPr="00EB7647">
        <w:t xml:space="preserve"> distancia con otras formas de la docencia como la "</w:t>
      </w:r>
      <w:r w:rsidRPr="00EB7647">
        <w:rPr>
          <w:i/>
        </w:rPr>
        <w:t>capacitación</w:t>
      </w:r>
      <w:r w:rsidRPr="00EB7647">
        <w:t>", la "</w:t>
      </w:r>
      <w:r w:rsidRPr="00EB7647">
        <w:rPr>
          <w:i/>
        </w:rPr>
        <w:t>divulgación</w:t>
      </w:r>
      <w:r w:rsidRPr="00EB7647">
        <w:t>", o  “</w:t>
      </w:r>
      <w:r w:rsidRPr="00EB7647">
        <w:rPr>
          <w:i/>
        </w:rPr>
        <w:t>información sobre</w:t>
      </w:r>
      <w:r w:rsidRPr="00EB7647">
        <w:t xml:space="preserve">".  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</w:p>
    <w:p w:rsidR="00EB7647" w:rsidRPr="00EB7647" w:rsidRDefault="00EB7647" w:rsidP="00EB7647">
      <w:pPr>
        <w:autoSpaceDE w:val="0"/>
        <w:autoSpaceDN w:val="0"/>
        <w:adjustRightInd w:val="0"/>
        <w:jc w:val="both"/>
        <w:rPr>
          <w:b/>
        </w:rPr>
      </w:pPr>
      <w:r w:rsidRPr="00EB7647">
        <w:rPr>
          <w:b/>
        </w:rPr>
        <w:t xml:space="preserve">III - REQUISITOS PARA LA PRESENTACIÓN 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  <w:rPr>
          <w:b/>
        </w:rPr>
      </w:pPr>
    </w:p>
    <w:p w:rsidR="00EB7647" w:rsidRPr="00EB7647" w:rsidRDefault="00EB7647" w:rsidP="00EB7647">
      <w:pPr>
        <w:autoSpaceDE w:val="0"/>
        <w:autoSpaceDN w:val="0"/>
        <w:adjustRightInd w:val="0"/>
        <w:jc w:val="both"/>
        <w:rPr>
          <w:b/>
        </w:rPr>
      </w:pPr>
      <w:r w:rsidRPr="00EB7647">
        <w:rPr>
          <w:b/>
        </w:rPr>
        <w:t xml:space="preserve"> a) Proyectos de Extensión </w:t>
      </w:r>
      <w:r w:rsidRPr="00EB7647">
        <w:t xml:space="preserve">(No más de </w:t>
      </w:r>
      <w:r w:rsidR="00766120">
        <w:t>2</w:t>
      </w:r>
      <w:r w:rsidRPr="00EB7647">
        <w:t xml:space="preserve"> proyectos por facultad</w:t>
      </w:r>
      <w:r w:rsidRPr="00EB7647">
        <w:rPr>
          <w:b/>
          <w:i/>
        </w:rPr>
        <w:t>)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- Preferentemente nuevos directores sin proyectos en marcha. 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- Proyectos de Extensión de UN (1) año de duración (en los términos de la Ordenanza 388). 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- Participación de alumnos en los equipos. 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>- Presentación a través del formulario on-line de la Secretaría de Extensión Universitaria y</w:t>
      </w:r>
    </w:p>
    <w:p w:rsid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  Cultura - </w:t>
      </w:r>
      <w:hyperlink r:id="rId5" w:history="1">
        <w:r w:rsidRPr="00EB7647">
          <w:rPr>
            <w:rStyle w:val="Hipervnculo"/>
            <w:color w:val="auto"/>
          </w:rPr>
          <w:t>www.extensión.uner.edu.ar</w:t>
        </w:r>
      </w:hyperlink>
      <w:r w:rsidRPr="00EB7647">
        <w:t xml:space="preserve"> </w:t>
      </w:r>
    </w:p>
    <w:p w:rsidR="00766120" w:rsidRPr="00EB7647" w:rsidRDefault="00766120" w:rsidP="00EB7647">
      <w:pPr>
        <w:autoSpaceDE w:val="0"/>
        <w:autoSpaceDN w:val="0"/>
        <w:adjustRightInd w:val="0"/>
        <w:jc w:val="both"/>
      </w:pPr>
    </w:p>
    <w:p w:rsidR="00EB7647" w:rsidRPr="00EB7647" w:rsidRDefault="00EB7647" w:rsidP="00EB7647">
      <w:pPr>
        <w:autoSpaceDE w:val="0"/>
        <w:autoSpaceDN w:val="0"/>
        <w:adjustRightInd w:val="0"/>
        <w:jc w:val="both"/>
        <w:rPr>
          <w:b/>
        </w:rPr>
      </w:pPr>
      <w:r w:rsidRPr="00EB7647">
        <w:rPr>
          <w:b/>
        </w:rPr>
        <w:t xml:space="preserve">b) Actividades Culturales (No más de </w:t>
      </w:r>
      <w:r w:rsidR="00766120">
        <w:rPr>
          <w:b/>
        </w:rPr>
        <w:t>2</w:t>
      </w:r>
      <w:r w:rsidRPr="00EB7647">
        <w:rPr>
          <w:b/>
        </w:rPr>
        <w:t xml:space="preserve"> actividades por facultad </w:t>
      </w:r>
      <w:r w:rsidR="00766120">
        <w:rPr>
          <w:b/>
        </w:rPr>
        <w:t>1/1</w:t>
      </w:r>
      <w:r w:rsidRPr="00EB7647">
        <w:rPr>
          <w:b/>
        </w:rPr>
        <w:t>)</w:t>
      </w:r>
    </w:p>
    <w:p w:rsidR="00EB7647" w:rsidRPr="00EB7647" w:rsidRDefault="00EB7647" w:rsidP="00EB7647">
      <w:pPr>
        <w:autoSpaceDE w:val="0"/>
        <w:autoSpaceDN w:val="0"/>
        <w:adjustRightInd w:val="0"/>
        <w:ind w:left="142"/>
        <w:jc w:val="both"/>
      </w:pPr>
      <w:r w:rsidRPr="00EB7647">
        <w:lastRenderedPageBreak/>
        <w:t xml:space="preserve">- Actividades Culturales </w:t>
      </w:r>
      <w:r w:rsidR="00766120">
        <w:t xml:space="preserve">dirigidas por </w:t>
      </w:r>
      <w:r w:rsidRPr="00EB7647">
        <w:t xml:space="preserve">docentes y </w:t>
      </w:r>
      <w:r w:rsidR="00766120">
        <w:t>alumnos de c</w:t>
      </w:r>
      <w:r w:rsidRPr="00EB7647">
        <w:t xml:space="preserve">entros de </w:t>
      </w:r>
      <w:r w:rsidR="00766120">
        <w:t>e</w:t>
      </w:r>
      <w:r w:rsidRPr="00EB7647">
        <w:t>studiantes. (El Presidente del Centro de Estudiantes es el coordinador de la Actividad para estudiantes. Si hubiera cambio de autoridades durante el desarrollo de la misma, el coordinador será su nuevo Presidente).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>- Presentación a través del formulario on-line de la Secretaría de Extensión Universitaria y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  Cultura - </w:t>
      </w:r>
      <w:hyperlink r:id="rId6" w:history="1">
        <w:r w:rsidRPr="00EB7647">
          <w:rPr>
            <w:rStyle w:val="Hipervnculo"/>
            <w:color w:val="auto"/>
          </w:rPr>
          <w:t>www.extensión.uner.edu.ar</w:t>
        </w:r>
      </w:hyperlink>
      <w:r w:rsidR="00766120">
        <w:t xml:space="preserve">. </w:t>
      </w:r>
      <w:r w:rsidRPr="00EB7647">
        <w:t xml:space="preserve"> 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</w:p>
    <w:p w:rsidR="00EB7647" w:rsidRPr="00EB7647" w:rsidRDefault="00EB7647" w:rsidP="00EB7647">
      <w:pPr>
        <w:autoSpaceDE w:val="0"/>
        <w:autoSpaceDN w:val="0"/>
        <w:adjustRightInd w:val="0"/>
        <w:jc w:val="both"/>
      </w:pP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rPr>
          <w:b/>
        </w:rPr>
        <w:t>IV - FINANCIACIÓN</w:t>
      </w:r>
    </w:p>
    <w:p w:rsidR="00EB7647" w:rsidRPr="00EB7647" w:rsidRDefault="00EB7647" w:rsidP="00EB7647">
      <w:pPr>
        <w:autoSpaceDE w:val="0"/>
        <w:autoSpaceDN w:val="0"/>
        <w:adjustRightInd w:val="0"/>
        <w:jc w:val="center"/>
        <w:rPr>
          <w:b/>
        </w:rPr>
      </w:pPr>
    </w:p>
    <w:p w:rsidR="00EB7647" w:rsidRPr="00EB7647" w:rsidRDefault="00EB7647" w:rsidP="00EB7647">
      <w:pPr>
        <w:autoSpaceDE w:val="0"/>
        <w:autoSpaceDN w:val="0"/>
        <w:adjustRightInd w:val="0"/>
        <w:jc w:val="both"/>
        <w:rPr>
          <w:b/>
        </w:rPr>
      </w:pPr>
      <w:r w:rsidRPr="00EB7647">
        <w:rPr>
          <w:b/>
        </w:rPr>
        <w:t>PROYECTOS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-Los Proyectos aprobados recibirán una financiación de hasta </w:t>
      </w:r>
      <w:r w:rsidRPr="00EB7647">
        <w:rPr>
          <w:b/>
        </w:rPr>
        <w:t xml:space="preserve">PESOS </w:t>
      </w:r>
      <w:r w:rsidR="00973DD5">
        <w:rPr>
          <w:b/>
        </w:rPr>
        <w:t xml:space="preserve">VEINTE </w:t>
      </w:r>
      <w:r w:rsidRPr="00EB7647">
        <w:rPr>
          <w:b/>
        </w:rPr>
        <w:t>MIL</w:t>
      </w:r>
      <w:r w:rsidRPr="00EB7647">
        <w:t xml:space="preserve"> ($</w:t>
      </w:r>
      <w:r w:rsidR="00973DD5">
        <w:t>20</w:t>
      </w:r>
      <w:r w:rsidRPr="00EB7647">
        <w:t>.000) cada uno.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-Para esta convocatoria se afectarán fondos por un valor de </w:t>
      </w:r>
      <w:r w:rsidRPr="00EB7647">
        <w:rPr>
          <w:b/>
        </w:rPr>
        <w:t xml:space="preserve">PESOS </w:t>
      </w:r>
      <w:r w:rsidR="00973DD5">
        <w:rPr>
          <w:b/>
        </w:rPr>
        <w:t xml:space="preserve">TRESCIENTOS SESENTA MIL </w:t>
      </w:r>
      <w:r w:rsidRPr="00EB7647">
        <w:t>($</w:t>
      </w:r>
      <w:r w:rsidR="00973DD5">
        <w:t>360.</w:t>
      </w:r>
      <w:r w:rsidRPr="00EB7647">
        <w:t xml:space="preserve">000), lo que equivale a </w:t>
      </w:r>
      <w:r w:rsidR="00973DD5">
        <w:rPr>
          <w:b/>
        </w:rPr>
        <w:t>DOS</w:t>
      </w:r>
      <w:r w:rsidRPr="00EB7647">
        <w:rPr>
          <w:b/>
        </w:rPr>
        <w:t xml:space="preserve"> (</w:t>
      </w:r>
      <w:r w:rsidR="00973DD5">
        <w:rPr>
          <w:b/>
        </w:rPr>
        <w:t>2</w:t>
      </w:r>
      <w:r w:rsidRPr="00EB7647">
        <w:rPr>
          <w:b/>
        </w:rPr>
        <w:t>)</w:t>
      </w:r>
      <w:r w:rsidRPr="00EB7647">
        <w:t xml:space="preserve"> proyectos por Facultad (</w:t>
      </w:r>
      <w:r w:rsidRPr="00EB7647">
        <w:rPr>
          <w:i/>
        </w:rPr>
        <w:t xml:space="preserve">PESOS </w:t>
      </w:r>
      <w:r w:rsidR="00973DD5">
        <w:rPr>
          <w:i/>
        </w:rPr>
        <w:t xml:space="preserve">CUARENTA </w:t>
      </w:r>
      <w:r w:rsidRPr="00EB7647">
        <w:rPr>
          <w:i/>
        </w:rPr>
        <w:t>MIL  ($</w:t>
      </w:r>
      <w:r w:rsidR="00973DD5">
        <w:rPr>
          <w:i/>
        </w:rPr>
        <w:t>40</w:t>
      </w:r>
      <w:r w:rsidRPr="00EB7647">
        <w:rPr>
          <w:i/>
        </w:rPr>
        <w:t>.000</w:t>
      </w:r>
      <w:r w:rsidRPr="00EB7647">
        <w:t>)-.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-Cada proyecto tiene derecho a solicitar </w:t>
      </w:r>
      <w:r w:rsidR="00973DD5">
        <w:rPr>
          <w:b/>
        </w:rPr>
        <w:t>UN BECARIO</w:t>
      </w:r>
      <w:r w:rsidRPr="00EB7647">
        <w:t>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-Estos Proyectos serán admitidos por el Consejo de Extensión, para luego ser evaluados por un tribunal conformado por dos evaluadores externos y uno interno. 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>- El Informe final deberá cargarse en la web de la Secretaria (</w:t>
      </w:r>
      <w:hyperlink r:id="rId7" w:history="1">
        <w:r w:rsidRPr="00EB7647">
          <w:rPr>
            <w:rStyle w:val="Hipervnculo"/>
            <w:color w:val="auto"/>
          </w:rPr>
          <w:t>www.extension.uner.edu.ar</w:t>
        </w:r>
      </w:hyperlink>
      <w:r w:rsidRPr="00EB7647">
        <w:t xml:space="preserve">), </w:t>
      </w:r>
      <w:r w:rsidR="00973DD5">
        <w:t>dentro de los</w:t>
      </w:r>
      <w:r w:rsidRPr="00EB7647">
        <w:t xml:space="preserve"> </w:t>
      </w:r>
      <w:r w:rsidRPr="00EB7647">
        <w:rPr>
          <w:b/>
        </w:rPr>
        <w:t>TREINTA (30)</w:t>
      </w:r>
      <w:r w:rsidRPr="00EB7647">
        <w:t xml:space="preserve"> días de la finalización del cronograma con el correspondiente aval del Consejo Directivo.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 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  <w:rPr>
          <w:b/>
        </w:rPr>
      </w:pPr>
      <w:r w:rsidRPr="00EB7647">
        <w:rPr>
          <w:b/>
        </w:rPr>
        <w:t>ACTIVIDADES CULTURALES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-Se financiarán </w:t>
      </w:r>
      <w:r w:rsidR="00973DD5">
        <w:rPr>
          <w:b/>
        </w:rPr>
        <w:t>UNA</w:t>
      </w:r>
      <w:r w:rsidRPr="00EB7647">
        <w:rPr>
          <w:b/>
        </w:rPr>
        <w:t xml:space="preserve"> (</w:t>
      </w:r>
      <w:r w:rsidR="00973DD5">
        <w:rPr>
          <w:b/>
        </w:rPr>
        <w:t>1</w:t>
      </w:r>
      <w:r w:rsidRPr="00EB7647">
        <w:rPr>
          <w:b/>
        </w:rPr>
        <w:t>)</w:t>
      </w:r>
      <w:r w:rsidRPr="00EB7647">
        <w:t xml:space="preserve"> Actividad Cultural </w:t>
      </w:r>
      <w:r w:rsidR="00973DD5">
        <w:t>dirigida por un</w:t>
      </w:r>
      <w:r w:rsidRPr="00EB7647">
        <w:t xml:space="preserve"> docentes y </w:t>
      </w:r>
      <w:r w:rsidR="00973DD5">
        <w:rPr>
          <w:b/>
        </w:rPr>
        <w:t xml:space="preserve">UNA </w:t>
      </w:r>
      <w:r w:rsidRPr="00EB7647">
        <w:rPr>
          <w:b/>
        </w:rPr>
        <w:t>(</w:t>
      </w:r>
      <w:r w:rsidR="00973DD5">
        <w:rPr>
          <w:b/>
        </w:rPr>
        <w:t>1</w:t>
      </w:r>
      <w:r w:rsidRPr="00EB7647">
        <w:rPr>
          <w:b/>
        </w:rPr>
        <w:t>)</w:t>
      </w:r>
      <w:r w:rsidRPr="00EB7647">
        <w:t xml:space="preserve"> para cada Centro de Estudiantes por facultad, por un monto de </w:t>
      </w:r>
      <w:r w:rsidRPr="00EB7647">
        <w:rPr>
          <w:b/>
        </w:rPr>
        <w:t xml:space="preserve">PESOS DIEZ MIL </w:t>
      </w:r>
      <w:r w:rsidRPr="00EB7647">
        <w:t>($10.000) cada una.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-Para esta convocatoria se afectarán fondos por la suma de hasta </w:t>
      </w:r>
      <w:r w:rsidRPr="00EB7647">
        <w:rPr>
          <w:b/>
        </w:rPr>
        <w:t xml:space="preserve">PESOS </w:t>
      </w:r>
      <w:r w:rsidR="00973DD5">
        <w:rPr>
          <w:b/>
        </w:rPr>
        <w:t xml:space="preserve">CIENTO OCHENTA </w:t>
      </w:r>
      <w:r w:rsidRPr="00EB7647">
        <w:rPr>
          <w:b/>
        </w:rPr>
        <w:t xml:space="preserve">MIL </w:t>
      </w:r>
      <w:r w:rsidRPr="00EB7647">
        <w:t>($</w:t>
      </w:r>
      <w:r w:rsidR="00973DD5">
        <w:t>180</w:t>
      </w:r>
      <w:r w:rsidRPr="00EB7647">
        <w:t xml:space="preserve">.000), lo que equivale a </w:t>
      </w:r>
      <w:r w:rsidR="00973DD5">
        <w:rPr>
          <w:b/>
        </w:rPr>
        <w:t>DOS</w:t>
      </w:r>
      <w:r w:rsidRPr="00EB7647">
        <w:rPr>
          <w:b/>
        </w:rPr>
        <w:t xml:space="preserve"> (</w:t>
      </w:r>
      <w:r w:rsidR="00973DD5">
        <w:rPr>
          <w:b/>
        </w:rPr>
        <w:t>2</w:t>
      </w:r>
      <w:r w:rsidRPr="00EB7647">
        <w:rPr>
          <w:b/>
        </w:rPr>
        <w:t>)</w:t>
      </w:r>
      <w:r w:rsidRPr="00EB7647">
        <w:t xml:space="preserve"> actividades por facultad </w:t>
      </w:r>
      <w:r w:rsidRPr="00EB7647">
        <w:rPr>
          <w:i/>
        </w:rPr>
        <w:t xml:space="preserve">(PESOS </w:t>
      </w:r>
      <w:r w:rsidR="00973DD5">
        <w:rPr>
          <w:i/>
        </w:rPr>
        <w:t xml:space="preserve">VEINTE MIL </w:t>
      </w:r>
      <w:r w:rsidRPr="00EB7647">
        <w:rPr>
          <w:i/>
        </w:rPr>
        <w:t>($</w:t>
      </w:r>
      <w:r w:rsidR="00973DD5">
        <w:rPr>
          <w:i/>
        </w:rPr>
        <w:t>2</w:t>
      </w:r>
      <w:r w:rsidRPr="00EB7647">
        <w:rPr>
          <w:i/>
        </w:rPr>
        <w:t>0.000)-.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- Las propuestas se realizarán en el formulario de la página web de esta Secretaria, donde se  destaque la organización de la actividad y la </w:t>
      </w:r>
      <w:proofErr w:type="spellStart"/>
      <w:r w:rsidRPr="00EB7647">
        <w:t>asociatividad</w:t>
      </w:r>
      <w:proofErr w:type="spellEnd"/>
      <w:r w:rsidRPr="00EB7647">
        <w:t xml:space="preserve"> de la universidad con otra organización.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 xml:space="preserve">- Serán aprobadas por los Consejos Directivos y evaluadas por el Consejo de Extensión quien aprobará las actividades, siempre que las considere coherentes, factibles y relevantes desde el punto de vista cultural. 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  <w:r w:rsidRPr="00EB7647">
        <w:t>- El Inf</w:t>
      </w:r>
      <w:r w:rsidR="00973DD5">
        <w:t>orme final deberá presentarse dentro de lo</w:t>
      </w:r>
      <w:r w:rsidRPr="00EB7647">
        <w:t xml:space="preserve">s </w:t>
      </w:r>
      <w:r w:rsidR="00973DD5">
        <w:rPr>
          <w:b/>
        </w:rPr>
        <w:t xml:space="preserve">TREINTA </w:t>
      </w:r>
      <w:r w:rsidRPr="00EB7647">
        <w:rPr>
          <w:b/>
        </w:rPr>
        <w:t>(</w:t>
      </w:r>
      <w:r w:rsidR="00973DD5">
        <w:rPr>
          <w:b/>
        </w:rPr>
        <w:t>30</w:t>
      </w:r>
      <w:r w:rsidRPr="00EB7647">
        <w:rPr>
          <w:b/>
        </w:rPr>
        <w:t>)</w:t>
      </w:r>
      <w:r w:rsidRPr="00EB7647">
        <w:t xml:space="preserve"> días de la finalización del cronograma.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</w:pPr>
    </w:p>
    <w:p w:rsidR="00EB7647" w:rsidRPr="00EB7647" w:rsidRDefault="00EB7647" w:rsidP="00EB7647">
      <w:pPr>
        <w:autoSpaceDE w:val="0"/>
        <w:autoSpaceDN w:val="0"/>
        <w:adjustRightInd w:val="0"/>
        <w:jc w:val="both"/>
        <w:rPr>
          <w:b/>
        </w:rPr>
      </w:pPr>
      <w:r w:rsidRPr="00EB7647">
        <w:rPr>
          <w:b/>
        </w:rPr>
        <w:t xml:space="preserve">-Total máximo a financiar: </w:t>
      </w:r>
      <w:r w:rsidR="00973DD5">
        <w:rPr>
          <w:b/>
        </w:rPr>
        <w:t>18</w:t>
      </w:r>
      <w:r w:rsidRPr="00EB7647">
        <w:rPr>
          <w:b/>
        </w:rPr>
        <w:t xml:space="preserve"> Proyectos + </w:t>
      </w:r>
      <w:r w:rsidR="00973DD5">
        <w:rPr>
          <w:b/>
        </w:rPr>
        <w:t>18</w:t>
      </w:r>
      <w:r w:rsidRPr="00EB7647">
        <w:rPr>
          <w:b/>
        </w:rPr>
        <w:t xml:space="preserve"> Actividades: PESOS </w:t>
      </w:r>
      <w:r w:rsidR="00973DD5">
        <w:rPr>
          <w:b/>
        </w:rPr>
        <w:t xml:space="preserve">QUINIENTOS CUARENTA MIL </w:t>
      </w:r>
      <w:r w:rsidRPr="00EB7647">
        <w:rPr>
          <w:b/>
        </w:rPr>
        <w:t>($</w:t>
      </w:r>
      <w:r w:rsidR="00973DD5">
        <w:rPr>
          <w:b/>
        </w:rPr>
        <w:t>540</w:t>
      </w:r>
      <w:r w:rsidRPr="00EB7647">
        <w:rPr>
          <w:b/>
        </w:rPr>
        <w:t>.000)</w:t>
      </w:r>
    </w:p>
    <w:p w:rsidR="00EB7647" w:rsidRPr="00EB7647" w:rsidRDefault="00EB7647" w:rsidP="00EB7647">
      <w:pPr>
        <w:autoSpaceDE w:val="0"/>
        <w:autoSpaceDN w:val="0"/>
        <w:adjustRightInd w:val="0"/>
        <w:jc w:val="both"/>
        <w:rPr>
          <w:b/>
        </w:rPr>
      </w:pPr>
      <w:r w:rsidRPr="00EB7647">
        <w:rPr>
          <w:b/>
        </w:rPr>
        <w:t xml:space="preserve">- Total de becas a financiar UNA (1) por proyecto </w:t>
      </w:r>
    </w:p>
    <w:p w:rsidR="0000568B" w:rsidRDefault="0000568B" w:rsidP="00EB7647">
      <w:pPr>
        <w:autoSpaceDE w:val="0"/>
        <w:autoSpaceDN w:val="0"/>
        <w:adjustRightInd w:val="0"/>
        <w:jc w:val="both"/>
        <w:rPr>
          <w:b/>
        </w:rPr>
      </w:pPr>
    </w:p>
    <w:p w:rsidR="0000568B" w:rsidRPr="00973DD5" w:rsidRDefault="0000568B" w:rsidP="00EB7647">
      <w:pPr>
        <w:autoSpaceDE w:val="0"/>
        <w:autoSpaceDN w:val="0"/>
        <w:adjustRightInd w:val="0"/>
        <w:jc w:val="both"/>
        <w:rPr>
          <w:b/>
        </w:rPr>
      </w:pPr>
    </w:p>
    <w:p w:rsidR="00EB7647" w:rsidRPr="00973DD5" w:rsidRDefault="00EB7647" w:rsidP="00EB7647">
      <w:pPr>
        <w:autoSpaceDE w:val="0"/>
        <w:autoSpaceDN w:val="0"/>
        <w:adjustRightInd w:val="0"/>
        <w:jc w:val="both"/>
        <w:rPr>
          <w:b/>
        </w:rPr>
      </w:pPr>
      <w:r w:rsidRPr="00973DD5">
        <w:rPr>
          <w:b/>
        </w:rPr>
        <w:t>CRONOGRAMA</w:t>
      </w:r>
    </w:p>
    <w:p w:rsidR="00EB7647" w:rsidRPr="00973DD5" w:rsidRDefault="00EB7647" w:rsidP="00EB7647">
      <w:pPr>
        <w:autoSpaceDE w:val="0"/>
        <w:autoSpaceDN w:val="0"/>
        <w:adjustRightInd w:val="0"/>
        <w:jc w:val="both"/>
        <w:rPr>
          <w:b/>
        </w:rPr>
      </w:pPr>
    </w:p>
    <w:p w:rsidR="00EB7647" w:rsidRPr="00973DD5" w:rsidRDefault="00EB7647" w:rsidP="00EB7647">
      <w:pPr>
        <w:autoSpaceDE w:val="0"/>
        <w:autoSpaceDN w:val="0"/>
        <w:adjustRightInd w:val="0"/>
        <w:jc w:val="both"/>
        <w:rPr>
          <w:b/>
        </w:rPr>
      </w:pPr>
      <w:r w:rsidRPr="00973DD5">
        <w:rPr>
          <w:b/>
        </w:rPr>
        <w:t xml:space="preserve">PROYECTOS </w:t>
      </w:r>
    </w:p>
    <w:p w:rsidR="00011893" w:rsidRPr="00973DD5" w:rsidRDefault="00011893" w:rsidP="00011893">
      <w:pPr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  <w:rPr>
          <w:b/>
        </w:rPr>
      </w:pPr>
      <w:r w:rsidRPr="00973DD5">
        <w:lastRenderedPageBreak/>
        <w:t xml:space="preserve">Apertura de la Convocatoria en el sistema de extensión: </w:t>
      </w:r>
      <w:r w:rsidRPr="00973DD5">
        <w:rPr>
          <w:b/>
        </w:rPr>
        <w:t xml:space="preserve">miércoles 2 de diciembre de 2015 </w:t>
      </w:r>
    </w:p>
    <w:p w:rsidR="00011893" w:rsidRPr="00973DD5" w:rsidRDefault="00011893" w:rsidP="00011893">
      <w:pPr>
        <w:pStyle w:val="Prrafodelista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</w:pPr>
      <w:r w:rsidRPr="00973DD5">
        <w:t>Cierre de la carga de la Convocatoria en el sistema de extensión:</w:t>
      </w:r>
      <w:r w:rsidRPr="00973DD5">
        <w:rPr>
          <w:b/>
        </w:rPr>
        <w:t xml:space="preserve"> martes 1 de marzo 2016</w:t>
      </w:r>
    </w:p>
    <w:p w:rsidR="00011893" w:rsidRPr="00973DD5" w:rsidRDefault="00011893" w:rsidP="00011893">
      <w:pPr>
        <w:pStyle w:val="Prrafodelista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  <w:rPr>
          <w:b/>
        </w:rPr>
      </w:pPr>
      <w:r w:rsidRPr="00973DD5">
        <w:t xml:space="preserve">Elevación de los proyecto a la Secretaria de Extensión del Rectorado en formato papel con la correspondiente Resolución de Consejo Directivo o ad referéndum: </w:t>
      </w:r>
      <w:r w:rsidRPr="00973DD5">
        <w:rPr>
          <w:b/>
        </w:rPr>
        <w:t>hasta</w:t>
      </w:r>
      <w:r w:rsidRPr="00973DD5">
        <w:t xml:space="preserve"> </w:t>
      </w:r>
      <w:r w:rsidRPr="00973DD5">
        <w:rPr>
          <w:b/>
        </w:rPr>
        <w:t>el</w:t>
      </w:r>
      <w:r w:rsidRPr="00973DD5">
        <w:t xml:space="preserve"> </w:t>
      </w:r>
      <w:r w:rsidRPr="00973DD5">
        <w:rPr>
          <w:b/>
        </w:rPr>
        <w:t>viernes 18 de marzo 2016</w:t>
      </w:r>
    </w:p>
    <w:p w:rsidR="00011893" w:rsidRPr="00973DD5" w:rsidRDefault="00011893" w:rsidP="00011893">
      <w:pPr>
        <w:pStyle w:val="Prrafodelista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</w:pPr>
      <w:r w:rsidRPr="00973DD5">
        <w:t xml:space="preserve">Admisibilidad de los proyectos por parte del Consejo de Extensión: </w:t>
      </w:r>
      <w:r w:rsidRPr="00973DD5">
        <w:rPr>
          <w:b/>
        </w:rPr>
        <w:t>martes</w:t>
      </w:r>
      <w:r w:rsidRPr="00973DD5">
        <w:t xml:space="preserve"> </w:t>
      </w:r>
      <w:r w:rsidRPr="00973DD5">
        <w:rPr>
          <w:b/>
        </w:rPr>
        <w:t xml:space="preserve">22 de marzo 2016. </w:t>
      </w:r>
    </w:p>
    <w:p w:rsidR="00011893" w:rsidRPr="00973DD5" w:rsidRDefault="00011893" w:rsidP="00011893">
      <w:pPr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</w:pPr>
      <w:r w:rsidRPr="00973DD5">
        <w:t xml:space="preserve">Evaluación de los Proyectos: </w:t>
      </w:r>
      <w:r w:rsidRPr="00973DD5">
        <w:rPr>
          <w:b/>
        </w:rPr>
        <w:t>jueves 7 y viernes 8 de abril 2016</w:t>
      </w:r>
    </w:p>
    <w:p w:rsidR="00011893" w:rsidRPr="00973DD5" w:rsidRDefault="00011893" w:rsidP="00011893">
      <w:p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  <w:rPr>
          <w:i/>
          <w:sz w:val="22"/>
          <w:szCs w:val="22"/>
        </w:rPr>
      </w:pPr>
      <w:r w:rsidRPr="00973DD5">
        <w:rPr>
          <w:i/>
          <w:sz w:val="22"/>
          <w:szCs w:val="22"/>
        </w:rPr>
        <w:t xml:space="preserve">El resultado de la evaluación es vinculante. </w:t>
      </w:r>
    </w:p>
    <w:p w:rsidR="00011893" w:rsidRPr="00973DD5" w:rsidRDefault="00011893" w:rsidP="00011893">
      <w:pPr>
        <w:pStyle w:val="Prrafodelista"/>
        <w:tabs>
          <w:tab w:val="left" w:pos="284"/>
          <w:tab w:val="left" w:pos="567"/>
        </w:tabs>
        <w:autoSpaceDE w:val="0"/>
        <w:autoSpaceDN w:val="0"/>
        <w:adjustRightInd w:val="0"/>
        <w:ind w:left="284"/>
        <w:jc w:val="both"/>
        <w:rPr>
          <w:i/>
          <w:sz w:val="22"/>
          <w:szCs w:val="22"/>
        </w:rPr>
      </w:pPr>
      <w:r w:rsidRPr="00973DD5">
        <w:rPr>
          <w:i/>
          <w:sz w:val="22"/>
          <w:szCs w:val="22"/>
        </w:rPr>
        <w:t>Se permiten correcciones, reformulaciones sugeridas por el Cuerpo Evaluador dentro de la misma convocatoria hasta 15 días después de comunicado el resultado de la evaluación.</w:t>
      </w:r>
    </w:p>
    <w:p w:rsidR="00011893" w:rsidRPr="00973DD5" w:rsidRDefault="00011893" w:rsidP="00011893">
      <w:pPr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</w:pPr>
      <w:r w:rsidRPr="00973DD5">
        <w:t xml:space="preserve">Aprobación Consejo Superior: </w:t>
      </w:r>
      <w:r w:rsidRPr="00973DD5">
        <w:rPr>
          <w:b/>
        </w:rPr>
        <w:t>reunión de abril 2016</w:t>
      </w:r>
    </w:p>
    <w:p w:rsidR="00011893" w:rsidRPr="00973DD5" w:rsidRDefault="00011893" w:rsidP="00011893">
      <w:pPr>
        <w:pStyle w:val="Prrafodelista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200" w:line="276" w:lineRule="auto"/>
        <w:ind w:left="284" w:right="-1"/>
        <w:jc w:val="both"/>
      </w:pPr>
      <w:r w:rsidRPr="00973DD5">
        <w:t xml:space="preserve">Ejecución del Proyecto: </w:t>
      </w:r>
      <w:r w:rsidRPr="00973DD5">
        <w:rPr>
          <w:b/>
        </w:rPr>
        <w:t>del 2 de mayo al 2 de mayo de 2017</w:t>
      </w:r>
    </w:p>
    <w:p w:rsidR="00011893" w:rsidRPr="00973DD5" w:rsidRDefault="00011893" w:rsidP="00011893">
      <w:pPr>
        <w:pStyle w:val="Prrafodelista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200" w:line="276" w:lineRule="auto"/>
        <w:ind w:left="284" w:right="-1"/>
        <w:jc w:val="both"/>
        <w:rPr>
          <w:b/>
        </w:rPr>
      </w:pPr>
      <w:r w:rsidRPr="00973DD5">
        <w:t xml:space="preserve">Fecha límite para cargar el informe final en el sistema: </w:t>
      </w:r>
      <w:r w:rsidRPr="00973DD5">
        <w:rPr>
          <w:b/>
        </w:rPr>
        <w:t>2 de junio de 2017</w:t>
      </w:r>
    </w:p>
    <w:p w:rsidR="00011893" w:rsidRPr="00973DD5" w:rsidRDefault="00011893" w:rsidP="00011893">
      <w:pPr>
        <w:tabs>
          <w:tab w:val="left" w:pos="284"/>
          <w:tab w:val="left" w:pos="567"/>
        </w:tabs>
        <w:ind w:left="284"/>
      </w:pPr>
    </w:p>
    <w:p w:rsidR="00EB7647" w:rsidRPr="00973DD5" w:rsidRDefault="00EB7647" w:rsidP="00EB7647">
      <w:pPr>
        <w:autoSpaceDE w:val="0"/>
        <w:autoSpaceDN w:val="0"/>
        <w:adjustRightInd w:val="0"/>
        <w:jc w:val="both"/>
        <w:rPr>
          <w:b/>
        </w:rPr>
      </w:pPr>
      <w:r w:rsidRPr="00973DD5">
        <w:rPr>
          <w:b/>
        </w:rPr>
        <w:t xml:space="preserve">ACTIVIDADES CULTURALES </w:t>
      </w:r>
    </w:p>
    <w:p w:rsidR="00011893" w:rsidRPr="00973DD5" w:rsidRDefault="00011893" w:rsidP="00011893">
      <w:pPr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 w:hanging="284"/>
        <w:jc w:val="both"/>
        <w:rPr>
          <w:b/>
        </w:rPr>
      </w:pPr>
      <w:r w:rsidRPr="00973DD5">
        <w:t xml:space="preserve">Apertura de la Convocatoria en el sistema de extensión: </w:t>
      </w:r>
      <w:r w:rsidRPr="00973DD5">
        <w:rPr>
          <w:b/>
        </w:rPr>
        <w:t xml:space="preserve">miércoles 2 de diciembre de 2015 </w:t>
      </w:r>
    </w:p>
    <w:p w:rsidR="00011893" w:rsidRPr="00973DD5" w:rsidRDefault="00011893" w:rsidP="00011893">
      <w:pPr>
        <w:pStyle w:val="Prrafodelista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</w:pPr>
      <w:r w:rsidRPr="00973DD5">
        <w:t>Cierre de la carga de la Convocatoria en el sistema de extensión:</w:t>
      </w:r>
      <w:r w:rsidRPr="00973DD5">
        <w:rPr>
          <w:b/>
        </w:rPr>
        <w:t xml:space="preserve"> martes 1 de marzo 2016</w:t>
      </w:r>
    </w:p>
    <w:p w:rsidR="00011893" w:rsidRPr="00973DD5" w:rsidRDefault="00011893" w:rsidP="00011893">
      <w:pPr>
        <w:pStyle w:val="Prrafodelista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  <w:rPr>
          <w:b/>
        </w:rPr>
      </w:pPr>
      <w:r w:rsidRPr="00973DD5">
        <w:t xml:space="preserve">Elevación de las propuestas a la Secretaria de Extensión del Rectorado en formato papel con la correspondiente Resolución de Consejo Directivo o ad referéndum: </w:t>
      </w:r>
      <w:r w:rsidRPr="00973DD5">
        <w:rPr>
          <w:b/>
        </w:rPr>
        <w:t>hasta</w:t>
      </w:r>
      <w:r w:rsidRPr="00973DD5">
        <w:t xml:space="preserve"> </w:t>
      </w:r>
      <w:r w:rsidRPr="00973DD5">
        <w:rPr>
          <w:b/>
        </w:rPr>
        <w:t>el</w:t>
      </w:r>
      <w:r w:rsidRPr="00973DD5">
        <w:t xml:space="preserve"> </w:t>
      </w:r>
      <w:r w:rsidRPr="00973DD5">
        <w:rPr>
          <w:b/>
        </w:rPr>
        <w:t>viernes 18 de marzo 2016</w:t>
      </w:r>
    </w:p>
    <w:p w:rsidR="00011893" w:rsidRPr="00973DD5" w:rsidRDefault="00011893" w:rsidP="00011893">
      <w:pPr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</w:pPr>
      <w:r w:rsidRPr="00973DD5">
        <w:t xml:space="preserve">Evaluación de las actividades por parte del Consejo de Extensión: </w:t>
      </w:r>
      <w:r w:rsidRPr="00973DD5">
        <w:rPr>
          <w:b/>
        </w:rPr>
        <w:t>jueves 7 y viernes 8 de abril 2016</w:t>
      </w:r>
    </w:p>
    <w:p w:rsidR="00011893" w:rsidRPr="00973DD5" w:rsidRDefault="00011893" w:rsidP="00011893">
      <w:pPr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</w:pPr>
      <w:r w:rsidRPr="00973DD5">
        <w:t xml:space="preserve">Aprobación Consejo Superior: </w:t>
      </w:r>
      <w:r w:rsidRPr="00973DD5">
        <w:rPr>
          <w:b/>
        </w:rPr>
        <w:t xml:space="preserve">reunión de abril 2016. </w:t>
      </w:r>
    </w:p>
    <w:p w:rsidR="00011893" w:rsidRPr="00973DD5" w:rsidRDefault="00011893" w:rsidP="00011893">
      <w:pPr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</w:pPr>
      <w:r w:rsidRPr="00973DD5">
        <w:t>Ejecución Actividades Culturales dirigidas por docente</w:t>
      </w:r>
      <w:r w:rsidRPr="00973DD5">
        <w:rPr>
          <w:b/>
        </w:rPr>
        <w:t>s: una por año</w:t>
      </w:r>
    </w:p>
    <w:p w:rsidR="00011893" w:rsidRPr="00973DD5" w:rsidRDefault="00011893" w:rsidP="00011893">
      <w:pPr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right="-1"/>
        <w:jc w:val="both"/>
      </w:pPr>
      <w:r w:rsidRPr="00973DD5">
        <w:t>Ejecución Actividades Culturales dirigidas por centros de estudiantes</w:t>
      </w:r>
      <w:r w:rsidRPr="00973DD5">
        <w:rPr>
          <w:b/>
        </w:rPr>
        <w:t>: una por año.</w:t>
      </w:r>
    </w:p>
    <w:p w:rsidR="00011893" w:rsidRPr="00973DD5" w:rsidRDefault="00011893" w:rsidP="00011893">
      <w:pPr>
        <w:pStyle w:val="Prrafodelista"/>
        <w:numPr>
          <w:ilvl w:val="0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200" w:line="276" w:lineRule="auto"/>
        <w:ind w:left="284" w:right="-1"/>
        <w:jc w:val="both"/>
        <w:rPr>
          <w:b/>
        </w:rPr>
      </w:pPr>
      <w:r w:rsidRPr="00973DD5">
        <w:t xml:space="preserve">Fecha límite para cargar el informe final en el sistema: </w:t>
      </w:r>
      <w:r w:rsidRPr="00973DD5">
        <w:rPr>
          <w:b/>
        </w:rPr>
        <w:t>2 de junio de 2017</w:t>
      </w:r>
    </w:p>
    <w:p w:rsidR="00011893" w:rsidRPr="00973DD5" w:rsidRDefault="00011893" w:rsidP="00EB7647">
      <w:pPr>
        <w:autoSpaceDE w:val="0"/>
        <w:autoSpaceDN w:val="0"/>
        <w:adjustRightInd w:val="0"/>
        <w:jc w:val="both"/>
        <w:rPr>
          <w:b/>
        </w:rPr>
      </w:pPr>
    </w:p>
    <w:p w:rsidR="00011893" w:rsidRPr="00973DD5" w:rsidRDefault="00011893" w:rsidP="00EB7647">
      <w:pPr>
        <w:autoSpaceDE w:val="0"/>
        <w:autoSpaceDN w:val="0"/>
        <w:adjustRightInd w:val="0"/>
        <w:jc w:val="both"/>
        <w:rPr>
          <w:b/>
        </w:rPr>
      </w:pPr>
    </w:p>
    <w:p w:rsidR="006D7083" w:rsidRPr="00973DD5" w:rsidRDefault="006D7083"/>
    <w:sectPr w:rsidR="006D7083" w:rsidRPr="00973DD5" w:rsidSect="006D70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E23"/>
    <w:multiLevelType w:val="hybridMultilevel"/>
    <w:tmpl w:val="F1E0B988"/>
    <w:lvl w:ilvl="0" w:tplc="168687FE">
      <w:start w:val="1"/>
      <w:numFmt w:val="lowerLetter"/>
      <w:lvlText w:val="%1)"/>
      <w:lvlJc w:val="left"/>
      <w:pPr>
        <w:ind w:left="720" w:hanging="360"/>
      </w:pPr>
      <w:rPr>
        <w:b w:val="0"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20E00"/>
    <w:multiLevelType w:val="hybridMultilevel"/>
    <w:tmpl w:val="F1E0B988"/>
    <w:lvl w:ilvl="0" w:tplc="168687FE">
      <w:start w:val="1"/>
      <w:numFmt w:val="lowerLetter"/>
      <w:lvlText w:val="%1)"/>
      <w:lvlJc w:val="left"/>
      <w:pPr>
        <w:ind w:left="720" w:hanging="360"/>
      </w:pPr>
      <w:rPr>
        <w:b w:val="0"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156AF"/>
    <w:multiLevelType w:val="hybridMultilevel"/>
    <w:tmpl w:val="0344A1F6"/>
    <w:lvl w:ilvl="0" w:tplc="C166FA92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2145" w:hanging="360"/>
      </w:pPr>
    </w:lvl>
    <w:lvl w:ilvl="2" w:tplc="0C0A001B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/>
  <w:rsids>
    <w:rsidRoot w:val="00EB7647"/>
    <w:rsid w:val="0000568B"/>
    <w:rsid w:val="00011893"/>
    <w:rsid w:val="003446AE"/>
    <w:rsid w:val="00406380"/>
    <w:rsid w:val="004E227E"/>
    <w:rsid w:val="00634535"/>
    <w:rsid w:val="00672EDB"/>
    <w:rsid w:val="006D7083"/>
    <w:rsid w:val="00766120"/>
    <w:rsid w:val="00920790"/>
    <w:rsid w:val="00973DD5"/>
    <w:rsid w:val="00AC0232"/>
    <w:rsid w:val="00AD7D73"/>
    <w:rsid w:val="00B34CCC"/>
    <w:rsid w:val="00C255A4"/>
    <w:rsid w:val="00EB7647"/>
    <w:rsid w:val="00FF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6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64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B76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xtension.uner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tensi&#243;n.uner.edu.ar" TargetMode="External"/><Relationship Id="rId5" Type="http://schemas.openxmlformats.org/officeDocument/2006/relationships/hyperlink" Target="http://www.extensi&#243;n.uner.edu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1017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lafourcader</dc:creator>
  <cp:lastModifiedBy>lafourcader</cp:lastModifiedBy>
  <cp:revision>4</cp:revision>
  <dcterms:created xsi:type="dcterms:W3CDTF">2015-10-30T14:54:00Z</dcterms:created>
  <dcterms:modified xsi:type="dcterms:W3CDTF">2015-11-05T11:57:00Z</dcterms:modified>
</cp:coreProperties>
</file>